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2240" w14:textId="531F42B0" w:rsidR="00652800" w:rsidRDefault="1B7FA410" w:rsidP="0069343B">
      <w:pPr>
        <w:spacing w:after="0" w:line="240" w:lineRule="auto"/>
        <w:rPr>
          <w:rFonts w:ascii="Calibri" w:eastAsia="Calibri" w:hAnsi="Calibri" w:cs="Calibri"/>
          <w:color w:val="3F7A96"/>
          <w:sz w:val="24"/>
          <w:szCs w:val="24"/>
        </w:rPr>
      </w:pPr>
      <w:r w:rsidRPr="1B7FA410">
        <w:rPr>
          <w:rFonts w:ascii="Calibri" w:eastAsia="Calibri" w:hAnsi="Calibri" w:cs="Calibri"/>
          <w:b/>
          <w:bCs/>
          <w:color w:val="3F7A96"/>
          <w:sz w:val="24"/>
          <w:szCs w:val="24"/>
        </w:rPr>
        <w:t xml:space="preserve">Air and Water Quality Management </w:t>
      </w:r>
    </w:p>
    <w:p w14:paraId="6E42C920" w14:textId="74D967DA" w:rsidR="1B7FA410" w:rsidRDefault="1B7FA410" w:rsidP="0069343B">
      <w:pPr>
        <w:spacing w:after="0" w:line="240" w:lineRule="auto"/>
      </w:pPr>
      <w:r w:rsidRPr="1B7FA410">
        <w:rPr>
          <w:rFonts w:ascii="Calibri" w:eastAsia="Calibri" w:hAnsi="Calibri" w:cs="Calibri"/>
          <w:b/>
          <w:bCs/>
          <w:color w:val="3F7A96"/>
          <w:sz w:val="36"/>
          <w:szCs w:val="36"/>
        </w:rPr>
        <w:t>Monitor Air and Water Quality</w:t>
      </w:r>
    </w:p>
    <w:p w14:paraId="03DCB135" w14:textId="77777777" w:rsidR="0069343B" w:rsidRPr="00715EE3" w:rsidRDefault="0069343B" w:rsidP="0069343B">
      <w:pPr>
        <w:spacing w:after="0"/>
        <w:rPr>
          <w:rFonts w:cstheme="minorHAnsi"/>
          <w:color w:val="808080" w:themeColor="background1" w:themeShade="80"/>
          <w:sz w:val="24"/>
          <w:szCs w:val="24"/>
        </w:rPr>
      </w:pPr>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p w14:paraId="3C56B8C2" w14:textId="17538364" w:rsidR="00652800" w:rsidRDefault="0069343B" w:rsidP="0069343B">
      <w:pPr>
        <w:spacing w:after="0" w:line="240" w:lineRule="auto"/>
        <w:rPr>
          <w:rFonts w:ascii="Calibri" w:eastAsia="Calibri" w:hAnsi="Calibri" w:cs="Calibr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79E44394" wp14:editId="45018412">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770ED5A"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p w14:paraId="219DFAB3" w14:textId="0A2B7971" w:rsidR="00652800" w:rsidRDefault="6D973EAA" w:rsidP="0069343B">
      <w:pPr>
        <w:spacing w:before="240" w:after="0" w:line="240" w:lineRule="auto"/>
        <w:rPr>
          <w:rFonts w:ascii="Calibri" w:eastAsia="Calibri" w:hAnsi="Calibri" w:cs="Calibri"/>
        </w:rPr>
      </w:pPr>
      <w:r w:rsidRPr="6D973EAA">
        <w:rPr>
          <w:rFonts w:ascii="Calibri" w:eastAsia="Calibri" w:hAnsi="Calibri" w:cs="Calibri"/>
          <w:highlight w:val="lightGray"/>
        </w:rPr>
        <w:t>HOW TO USE THIS DOCUMENT:</w:t>
      </w:r>
    </w:p>
    <w:p w14:paraId="7123D980" w14:textId="4112EC4C" w:rsidR="0069343B" w:rsidRDefault="45D90FF4" w:rsidP="0069343B">
      <w:pPr>
        <w:spacing w:after="0" w:line="240" w:lineRule="auto"/>
        <w:jc w:val="both"/>
        <w:rPr>
          <w:rFonts w:ascii="Calibri" w:eastAsia="Calibri" w:hAnsi="Calibri" w:cs="Calibri"/>
        </w:rPr>
      </w:pPr>
      <w:r w:rsidRPr="45D90FF4">
        <w:rPr>
          <w:rFonts w:ascii="Calibri" w:eastAsia="Calibri" w:hAnsi="Calibri" w:cs="Calibri"/>
        </w:rPr>
        <w:t xml:space="preserve">This document is intended to serve as guidance for how to create an </w:t>
      </w:r>
      <w:r w:rsidRPr="45D90FF4">
        <w:rPr>
          <w:rFonts w:ascii="Calibri" w:eastAsia="Calibri" w:hAnsi="Calibri" w:cs="Calibri"/>
          <w:b/>
          <w:bCs/>
        </w:rPr>
        <w:t>ongoing data report</w:t>
      </w:r>
      <w:r w:rsidRPr="45D90FF4">
        <w:rPr>
          <w:rFonts w:ascii="Calibri" w:eastAsia="Calibri" w:hAnsi="Calibri" w:cs="Calibri"/>
        </w:rPr>
        <w:t xml:space="preserve"> to document this feature. </w:t>
      </w:r>
      <w:r w:rsidR="0069343B" w:rsidRPr="45D90FF4">
        <w:rPr>
          <w:rFonts w:ascii="Calibri" w:eastAsia="Calibri" w:hAnsi="Calibri" w:cs="Calibri"/>
        </w:rPr>
        <w:t>Note</w:t>
      </w:r>
      <w:r w:rsidR="0069343B">
        <w:rPr>
          <w:rFonts w:ascii="Calibri" w:eastAsia="Calibri" w:hAnsi="Calibri" w:cs="Calibri"/>
        </w:rPr>
        <w:t xml:space="preserve"> that </w:t>
      </w:r>
      <w:r w:rsidR="0069343B" w:rsidRPr="0069343B">
        <w:rPr>
          <w:rFonts w:ascii="Calibri" w:eastAsia="Calibri" w:hAnsi="Calibri" w:cs="Calibri"/>
        </w:rPr>
        <w:t>ongoing data reports</w:t>
      </w:r>
      <w:r w:rsidR="0069343B" w:rsidRPr="45D90FF4">
        <w:rPr>
          <w:rFonts w:ascii="Calibri" w:eastAsia="Calibri" w:hAnsi="Calibri" w:cs="Calibri"/>
        </w:rPr>
        <w:t xml:space="preserve"> are submitted to WELL Online per the scheduled listed in part requirements and are not submitted for initial certification.</w:t>
      </w:r>
    </w:p>
    <w:p w14:paraId="242DDCF6" w14:textId="77777777" w:rsidR="0069343B" w:rsidRDefault="0069343B" w:rsidP="0069343B">
      <w:pPr>
        <w:spacing w:after="0" w:line="240" w:lineRule="auto"/>
        <w:jc w:val="both"/>
        <w:rPr>
          <w:rFonts w:ascii="Calibri" w:eastAsia="Calibri" w:hAnsi="Calibri" w:cs="Calibri"/>
        </w:rPr>
      </w:pPr>
    </w:p>
    <w:p w14:paraId="2042978A" w14:textId="5ADBF9E5" w:rsidR="0069343B" w:rsidRDefault="0069343B" w:rsidP="0069343B">
      <w:pPr>
        <w:spacing w:line="240" w:lineRule="auto"/>
        <w:jc w:val="both"/>
        <w:rPr>
          <w:rFonts w:ascii="Calibri" w:eastAsia="Calibri" w:hAnsi="Calibri" w:cs="Calibri"/>
        </w:rPr>
      </w:pPr>
      <w:r w:rsidRPr="432608D1">
        <w:rPr>
          <w:rFonts w:ascii="Calibri" w:eastAsia="Calibri" w:hAnsi="Calibri" w:cs="Calibri"/>
        </w:rPr>
        <w:t xml:space="preserve">This document is meant to </w:t>
      </w:r>
      <w:r w:rsidR="007F36C7">
        <w:rPr>
          <w:rFonts w:ascii="Calibri" w:eastAsia="Calibri" w:hAnsi="Calibri" w:cs="Calibri"/>
        </w:rPr>
        <w:t>be a resource</w:t>
      </w:r>
      <w:r w:rsidRPr="432608D1">
        <w:rPr>
          <w:rFonts w:ascii="Calibri" w:eastAsia="Calibri" w:hAnsi="Calibri" w:cs="Calibri"/>
        </w:rPr>
        <w:t xml:space="preserve"> for </w:t>
      </w:r>
      <w:r w:rsidR="007F36C7">
        <w:rPr>
          <w:rFonts w:ascii="Calibri" w:eastAsia="Calibri" w:hAnsi="Calibri" w:cs="Calibri"/>
        </w:rPr>
        <w:t xml:space="preserve">annual WELL Health-Safety </w:t>
      </w:r>
      <w:r w:rsidR="002B1E08">
        <w:rPr>
          <w:rFonts w:ascii="Calibri" w:eastAsia="Calibri" w:hAnsi="Calibri" w:cs="Calibri"/>
        </w:rPr>
        <w:t xml:space="preserve">Rating </w:t>
      </w:r>
      <w:r w:rsidR="007F36C7">
        <w:rPr>
          <w:rFonts w:ascii="Calibri" w:eastAsia="Calibri" w:hAnsi="Calibri" w:cs="Calibri"/>
        </w:rPr>
        <w:t>renewal</w:t>
      </w:r>
      <w:r w:rsidRPr="432608D1">
        <w:rPr>
          <w:rFonts w:ascii="Calibri" w:eastAsia="Calibri" w:hAnsi="Calibri" w:cs="Calibri"/>
        </w:rPr>
        <w:t xml:space="preserve">. </w:t>
      </w:r>
    </w:p>
    <w:p w14:paraId="35BC4F6B" w14:textId="77777777" w:rsidR="0069343B" w:rsidRDefault="0069343B" w:rsidP="0069343B">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143F7DE3" w14:textId="77777777" w:rsidR="0069343B" w:rsidRPr="00133760" w:rsidRDefault="0069343B" w:rsidP="0069343B">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28550E7" w14:textId="661ED5FC" w:rsidR="00652800" w:rsidRDefault="00652800" w:rsidP="0069343B">
      <w:pPr>
        <w:spacing w:after="0" w:line="240" w:lineRule="auto"/>
        <w:rPr>
          <w:rFonts w:ascii="Calibri" w:eastAsia="Calibri" w:hAnsi="Calibri" w:cs="Calibri"/>
        </w:rPr>
      </w:pPr>
    </w:p>
    <w:p w14:paraId="13366E8A" w14:textId="1308AD47" w:rsidR="0069343B" w:rsidRDefault="0069343B" w:rsidP="0069343B">
      <w:pPr>
        <w:spacing w:after="0" w:line="240" w:lineRule="auto"/>
        <w:rPr>
          <w:rFonts w:ascii="Calibri" w:eastAsia="Calibri" w:hAnsi="Calibri" w:cs="Calibri"/>
          <w:color w:val="808080" w:themeColor="background1" w:themeShade="80"/>
        </w:rPr>
      </w:pPr>
    </w:p>
    <w:p w14:paraId="4EEC3F67" w14:textId="58493E9D" w:rsidR="007F36C7" w:rsidRDefault="007F36C7" w:rsidP="0069343B">
      <w:pPr>
        <w:spacing w:after="0" w:line="240" w:lineRule="auto"/>
        <w:rPr>
          <w:rFonts w:ascii="Calibri" w:eastAsia="Calibri" w:hAnsi="Calibri" w:cs="Calibri"/>
          <w:color w:val="808080" w:themeColor="background1" w:themeShade="80"/>
        </w:rPr>
      </w:pPr>
    </w:p>
    <w:p w14:paraId="0CF3F1F8" w14:textId="05965DE9" w:rsidR="007F36C7" w:rsidRDefault="007F36C7" w:rsidP="0069343B">
      <w:pPr>
        <w:spacing w:after="0" w:line="240" w:lineRule="auto"/>
        <w:rPr>
          <w:rFonts w:ascii="Calibri" w:eastAsia="Calibri" w:hAnsi="Calibri" w:cs="Calibri"/>
          <w:color w:val="808080" w:themeColor="background1" w:themeShade="80"/>
        </w:rPr>
      </w:pPr>
    </w:p>
    <w:p w14:paraId="749D6A90" w14:textId="77777777" w:rsidR="007F36C7" w:rsidRDefault="007F36C7" w:rsidP="0069343B">
      <w:pPr>
        <w:spacing w:after="0" w:line="240" w:lineRule="auto"/>
        <w:rPr>
          <w:rFonts w:ascii="Calibri" w:eastAsia="Calibri" w:hAnsi="Calibri" w:cs="Calibri"/>
          <w:color w:val="808080" w:themeColor="background1" w:themeShade="80"/>
        </w:rPr>
      </w:pPr>
    </w:p>
    <w:p w14:paraId="1B7BD77E" w14:textId="4537A475" w:rsidR="00652800" w:rsidRDefault="00652800" w:rsidP="0069343B">
      <w:pPr>
        <w:spacing w:after="0" w:line="240" w:lineRule="auto"/>
        <w:rPr>
          <w:rFonts w:ascii="Calibri" w:eastAsia="Calibri" w:hAnsi="Calibri" w:cs="Calibri"/>
          <w:color w:val="808080" w:themeColor="background1" w:themeShade="80"/>
        </w:rPr>
      </w:pPr>
    </w:p>
    <w:p w14:paraId="1FB099B4" w14:textId="77777777" w:rsidR="0069343B" w:rsidRDefault="0069343B" w:rsidP="0069343B">
      <w:pPr>
        <w:spacing w:after="0" w:line="240" w:lineRule="auto"/>
        <w:jc w:val="both"/>
        <w:rPr>
          <w:noProof/>
        </w:rPr>
      </w:pPr>
    </w:p>
    <w:p w14:paraId="2AF544BC" w14:textId="77777777" w:rsidR="0069343B" w:rsidRDefault="0069343B" w:rsidP="0069343B">
      <w:pPr>
        <w:spacing w:after="0" w:line="240" w:lineRule="auto"/>
        <w:jc w:val="both"/>
        <w:rPr>
          <w:noProof/>
        </w:rPr>
      </w:pPr>
    </w:p>
    <w:p w14:paraId="28B0A740" w14:textId="77777777" w:rsidR="001E7A77" w:rsidRDefault="001E7A77">
      <w:pPr>
        <w:rPr>
          <w:rFonts w:ascii="Calibri" w:eastAsia="Calibri" w:hAnsi="Calibri" w:cs="Calibri"/>
          <w:sz w:val="21"/>
          <w:szCs w:val="21"/>
        </w:rPr>
      </w:pPr>
      <w:r>
        <w:rPr>
          <w:rFonts w:ascii="Calibri" w:eastAsia="Calibri" w:hAnsi="Calibri" w:cs="Calibri"/>
          <w:sz w:val="21"/>
          <w:szCs w:val="21"/>
        </w:rPr>
        <w:br w:type="page"/>
      </w:r>
    </w:p>
    <w:p w14:paraId="45BFFC51" w14:textId="7E15E2F4" w:rsidR="0069343B" w:rsidRDefault="0069343B" w:rsidP="0069343B">
      <w:pPr>
        <w:spacing w:after="0" w:line="240" w:lineRule="auto"/>
        <w:jc w:val="both"/>
        <w:rPr>
          <w:rFonts w:ascii="Calibri" w:eastAsia="Calibri" w:hAnsi="Calibri" w:cs="Calibri"/>
          <w:sz w:val="21"/>
          <w:szCs w:val="21"/>
        </w:rPr>
      </w:pPr>
      <w:r w:rsidRPr="0069343B">
        <w:rPr>
          <w:rFonts w:ascii="Calibri" w:eastAsia="Calibri" w:hAnsi="Calibri" w:cs="Calibri"/>
          <w:noProof/>
          <w:sz w:val="21"/>
          <w:szCs w:val="21"/>
        </w:rPr>
        <w:lastRenderedPageBreak/>
        <mc:AlternateContent>
          <mc:Choice Requires="wps">
            <w:drawing>
              <wp:anchor distT="0" distB="0" distL="114300" distR="114300" simplePos="0" relativeHeight="251661312" behindDoc="1" locked="0" layoutInCell="1" allowOverlap="1" wp14:anchorId="6EC5B068" wp14:editId="3D7E0F28">
                <wp:simplePos x="0" y="0"/>
                <wp:positionH relativeFrom="margin">
                  <wp:posOffset>-40640</wp:posOffset>
                </wp:positionH>
                <wp:positionV relativeFrom="paragraph">
                  <wp:posOffset>8255</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C67C686" id="Rectangle 7" o:spid="_x0000_s1026" style="position:absolute;margin-left:-3.2pt;margin-top:.65pt;width:546.75pt;height:26.9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" fillcolor="#ffc000 [3207]" strokecolor="#ffc000 [3207]" strokeweight="1.5pt">
                <v:fill opacity="6682f"/>
                <w10:wrap anchorx="margin"/>
              </v:rect>
            </w:pict>
          </mc:Fallback>
        </mc:AlternateContent>
      </w:r>
      <w:r w:rsidRPr="0069343B">
        <w:rPr>
          <w:rFonts w:ascii="Calibri" w:eastAsia="Calibri" w:hAnsi="Calibri" w:cs="Calibri"/>
          <w:noProof/>
          <w:sz w:val="21"/>
          <w:szCs w:val="21"/>
        </w:rPr>
        <w:drawing>
          <wp:anchor distT="0" distB="0" distL="114300" distR="114300" simplePos="0" relativeHeight="251662336" behindDoc="0" locked="0" layoutInCell="1" allowOverlap="1" wp14:anchorId="6C7881B5" wp14:editId="37406C0D">
            <wp:simplePos x="0" y="0"/>
            <wp:positionH relativeFrom="column">
              <wp:posOffset>-232410</wp:posOffset>
            </wp:positionH>
            <wp:positionV relativeFrom="paragraph">
              <wp:posOffset>-164201</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1B7FA410" w:rsidRPr="0069343B">
        <w:rPr>
          <w:rFonts w:ascii="Calibri" w:eastAsia="Calibri" w:hAnsi="Calibri" w:cs="Calibri"/>
          <w:sz w:val="21"/>
          <w:szCs w:val="21"/>
        </w:rPr>
        <w:t xml:space="preserve">The below sample documentation is intended to provide guidance on best practices for creating an ongoing data report. </w:t>
      </w:r>
    </w:p>
    <w:p w14:paraId="3DA1EB89" w14:textId="2818429B" w:rsidR="00652800" w:rsidRPr="0069343B" w:rsidRDefault="1B7FA410" w:rsidP="0069343B">
      <w:pPr>
        <w:spacing w:after="0" w:line="240" w:lineRule="auto"/>
        <w:jc w:val="both"/>
        <w:rPr>
          <w:rFonts w:ascii="Calibri" w:eastAsia="Calibri" w:hAnsi="Calibri" w:cs="Calibri"/>
          <w:sz w:val="21"/>
          <w:szCs w:val="21"/>
        </w:rPr>
      </w:pPr>
      <w:r w:rsidRPr="0069343B">
        <w:rPr>
          <w:rFonts w:ascii="Calibri" w:eastAsia="Calibri" w:hAnsi="Calibri" w:cs="Calibri"/>
          <w:sz w:val="21"/>
          <w:szCs w:val="21"/>
        </w:rPr>
        <w:t xml:space="preserve">It is not a template. You may note included components that are not required to demonstrate compliance with this Feature.   </w:t>
      </w:r>
    </w:p>
    <w:p w14:paraId="75B7CF93" w14:textId="27662F7C" w:rsidR="00652800" w:rsidRDefault="00652800" w:rsidP="0069343B">
      <w:pPr>
        <w:spacing w:after="0" w:line="240" w:lineRule="auto"/>
        <w:rPr>
          <w:rFonts w:ascii="Calibri" w:eastAsia="Calibri" w:hAnsi="Calibri" w:cs="Calibri"/>
          <w:color w:val="808080" w:themeColor="background1" w:themeShade="80"/>
        </w:rPr>
      </w:pPr>
    </w:p>
    <w:p w14:paraId="11C6E8EC" w14:textId="516E1786" w:rsidR="00D23E1C" w:rsidRDefault="00D23E1C" w:rsidP="0069343B">
      <w:pPr>
        <w:spacing w:after="0" w:line="240" w:lineRule="auto"/>
        <w:rPr>
          <w:rFonts w:ascii="Calibri" w:eastAsia="Calibri" w:hAnsi="Calibri" w:cs="Calibri"/>
          <w:color w:val="3F7A96"/>
          <w:sz w:val="24"/>
          <w:szCs w:val="24"/>
        </w:rPr>
      </w:pPr>
      <w:r w:rsidRPr="00A409BB">
        <w:rPr>
          <w:rFonts w:cstheme="minorHAnsi"/>
          <w:noProof/>
          <w:color w:val="FFFFFF" w:themeColor="background1"/>
          <w:sz w:val="24"/>
          <w:szCs w:val="24"/>
        </w:rPr>
        <mc:AlternateContent>
          <mc:Choice Requires="wps">
            <w:drawing>
              <wp:anchor distT="0" distB="0" distL="114300" distR="114300" simplePos="0" relativeHeight="251664384" behindDoc="1" locked="0" layoutInCell="1" allowOverlap="1" wp14:anchorId="741E699D" wp14:editId="0A784C7B">
                <wp:simplePos x="0" y="0"/>
                <wp:positionH relativeFrom="margin">
                  <wp:posOffset>-17780</wp:posOffset>
                </wp:positionH>
                <wp:positionV relativeFrom="paragraph">
                  <wp:posOffset>205740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0FB0B83" id="Rectangle 31" o:spid="_x0000_s1026" style="position:absolute;margin-left:-1.4pt;margin-top:16.2pt;width:545.45pt;height:12.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" fillcolor="#3f7a96" stroked="f" strokeweight="1pt">
                <v:textbox inset="0,0,0,0"/>
                <w10:wrap anchorx="margin"/>
              </v:rect>
            </w:pict>
          </mc:Fallback>
        </mc:AlternateContent>
      </w:r>
      <w:r w:rsidR="1B7FA410" w:rsidRPr="1B7FA410">
        <w:rPr>
          <w:rFonts w:ascii="Calibri" w:eastAsia="Calibri" w:hAnsi="Calibri" w:cs="Calibri"/>
          <w:color w:val="3F7A96"/>
          <w:sz w:val="24"/>
          <w:szCs w:val="24"/>
        </w:rPr>
        <w:t xml:space="preserve">EXAMPLE DOCUMENT </w:t>
      </w:r>
    </w:p>
    <w:p w14:paraId="5F5713AD" w14:textId="4C0F2C21" w:rsidR="1B7FA410" w:rsidRPr="00D23E1C" w:rsidRDefault="1B7FA410" w:rsidP="0069343B">
      <w:pPr>
        <w:spacing w:after="0" w:line="240" w:lineRule="auto"/>
        <w:rPr>
          <w:rFonts w:eastAsia="Times New Roman" w:cstheme="minorHAnsi"/>
          <w:i/>
          <w:iCs/>
          <w:color w:val="FFFFFF" w:themeColor="background1"/>
        </w:rPr>
      </w:pPr>
      <w:r w:rsidRPr="00D23E1C">
        <w:rPr>
          <w:rFonts w:eastAsia="Times New Roman" w:cstheme="minorHAnsi"/>
          <w:i/>
          <w:iCs/>
          <w:color w:val="FFFFFF" w:themeColor="background1"/>
        </w:rPr>
        <w:t>Ongoing Data Report</w:t>
      </w:r>
    </w:p>
    <w:p w14:paraId="7B6DEA6D" w14:textId="52CF950D" w:rsidR="00D23E1C" w:rsidRDefault="00354466" w:rsidP="0069343B">
      <w:pPr>
        <w:spacing w:after="0" w:line="240" w:lineRule="auto"/>
      </w:pPr>
      <w:r>
        <w:rPr>
          <w:rFonts w:eastAsia="Times New Roman" w:cstheme="minorHAnsi"/>
          <w:noProof/>
        </w:rPr>
        <mc:AlternateContent>
          <mc:Choice Requires="wps">
            <w:drawing>
              <wp:anchor distT="0" distB="0" distL="114300" distR="114300" simplePos="0" relativeHeight="251666432" behindDoc="1" locked="0" layoutInCell="1" allowOverlap="1" wp14:anchorId="390AE1C1" wp14:editId="0F7BEFB1">
                <wp:simplePos x="0" y="0"/>
                <wp:positionH relativeFrom="margin">
                  <wp:posOffset>-38100</wp:posOffset>
                </wp:positionH>
                <wp:positionV relativeFrom="paragraph">
                  <wp:posOffset>99696</wp:posOffset>
                </wp:positionV>
                <wp:extent cx="6919595" cy="7029450"/>
                <wp:effectExtent l="0" t="0" r="14605" b="19050"/>
                <wp:wrapNone/>
                <wp:docPr id="11" name="Rectangle 11"/>
                <wp:cNvGraphicFramePr/>
                <a:graphic xmlns:a="http://schemas.openxmlformats.org/drawingml/2006/main">
                  <a:graphicData uri="http://schemas.microsoft.com/office/word/2010/wordprocessingShape">
                    <wps:wsp>
                      <wps:cNvSpPr/>
                      <wps:spPr>
                        <a:xfrm>
                          <a:off x="0" y="0"/>
                          <a:ext cx="6919595" cy="70294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E5D3691" id="Rectangle 11" o:spid="_x0000_s1026" style="position:absolute;margin-left:-3pt;margin-top:7.85pt;width:544.85pt;height:553.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" fillcolor="#ebf7fb" strokecolor="gray [1629]" strokeweight=".5pt">
                <w10:wrap anchorx="margin"/>
              </v:rect>
            </w:pict>
          </mc:Fallback>
        </mc:AlternateContent>
      </w:r>
    </w:p>
    <w:p w14:paraId="1D000141" w14:textId="7EE08224" w:rsidR="00652800" w:rsidRPr="003F55D2" w:rsidRDefault="0A7E8163" w:rsidP="0069343B">
      <w:pPr>
        <w:spacing w:after="0" w:line="240" w:lineRule="auto"/>
        <w:rPr>
          <w:rFonts w:eastAsia="Calibri" w:cstheme="minorHAnsi"/>
          <w:sz w:val="21"/>
          <w:szCs w:val="21"/>
        </w:rPr>
      </w:pPr>
      <w:r w:rsidRPr="003F55D2">
        <w:rPr>
          <w:rFonts w:eastAsia="Calibri" w:cstheme="minorHAnsi"/>
          <w:sz w:val="21"/>
          <w:szCs w:val="21"/>
        </w:rPr>
        <w:t xml:space="preserve">The following tables are completed annually by the facilities team led by </w:t>
      </w:r>
      <w:r w:rsidRPr="003F55D2">
        <w:rPr>
          <w:rFonts w:eastAsia="Calibri" w:cstheme="minorHAnsi"/>
          <w:i/>
          <w:iCs/>
          <w:color w:val="808080" w:themeColor="background1" w:themeShade="80"/>
          <w:sz w:val="21"/>
          <w:szCs w:val="21"/>
        </w:rPr>
        <w:t>[name, title]</w:t>
      </w:r>
      <w:r w:rsidRPr="003F55D2">
        <w:rPr>
          <w:rFonts w:eastAsia="Calibri" w:cstheme="minorHAnsi"/>
          <w:b/>
          <w:bCs/>
          <w:i/>
          <w:iCs/>
          <w:color w:val="808080" w:themeColor="background1" w:themeShade="80"/>
          <w:sz w:val="21"/>
          <w:szCs w:val="21"/>
        </w:rPr>
        <w:t xml:space="preserve"> </w:t>
      </w:r>
      <w:r w:rsidRPr="003F55D2">
        <w:rPr>
          <w:rFonts w:eastAsia="Calibri" w:cstheme="minorHAnsi"/>
          <w:sz w:val="21"/>
          <w:szCs w:val="21"/>
        </w:rPr>
        <w:t xml:space="preserve">and uploaded to the WELL Online </w:t>
      </w:r>
      <w:r w:rsidR="007F36C7">
        <w:rPr>
          <w:rFonts w:eastAsia="Calibri" w:cstheme="minorHAnsi"/>
          <w:sz w:val="21"/>
          <w:szCs w:val="21"/>
        </w:rPr>
        <w:t xml:space="preserve">digital </w:t>
      </w:r>
      <w:r w:rsidRPr="003F55D2">
        <w:rPr>
          <w:rFonts w:eastAsia="Calibri" w:cstheme="minorHAnsi"/>
          <w:sz w:val="21"/>
          <w:szCs w:val="21"/>
        </w:rPr>
        <w:t>platform. They are also posted in the company’s internal shared drive, in the</w:t>
      </w:r>
      <w:r w:rsidRPr="003F55D2">
        <w:rPr>
          <w:rFonts w:eastAsia="Calibri" w:cstheme="minorHAnsi"/>
          <w:b/>
          <w:bCs/>
          <w:i/>
          <w:iCs/>
          <w:sz w:val="21"/>
          <w:szCs w:val="21"/>
        </w:rPr>
        <w:t xml:space="preserve"> </w:t>
      </w:r>
      <w:r w:rsidRPr="003F55D2">
        <w:rPr>
          <w:rFonts w:eastAsia="Calibri" w:cstheme="minorHAnsi"/>
          <w:i/>
          <w:iCs/>
          <w:color w:val="808080" w:themeColor="background1" w:themeShade="80"/>
          <w:sz w:val="21"/>
          <w:szCs w:val="21"/>
        </w:rPr>
        <w:t>[folder name]</w:t>
      </w:r>
      <w:r w:rsidRPr="003F55D2">
        <w:rPr>
          <w:rFonts w:eastAsia="Calibri" w:cstheme="minorHAnsi"/>
          <w:sz w:val="21"/>
          <w:szCs w:val="21"/>
        </w:rPr>
        <w:t xml:space="preserve"> folder. All testing is done in regularly occupied spaces (areas inside the project where a person normally spends at least one continuous hour or cumulatively at least two hours per day.) Each parameter is tested at least once per year. </w:t>
      </w:r>
    </w:p>
    <w:p w14:paraId="3418EC3F" w14:textId="77777777" w:rsidR="00354466" w:rsidRPr="003F55D2" w:rsidRDefault="00354466" w:rsidP="0069343B">
      <w:pPr>
        <w:spacing w:after="0" w:line="240" w:lineRule="auto"/>
        <w:rPr>
          <w:rFonts w:eastAsia="Calibri" w:cstheme="minorHAnsi"/>
          <w:sz w:val="21"/>
          <w:szCs w:val="21"/>
        </w:rPr>
      </w:pPr>
    </w:p>
    <w:p w14:paraId="637B46B3" w14:textId="47B200A3" w:rsidR="00354466" w:rsidRPr="003F55D2" w:rsidRDefault="0072271A" w:rsidP="0069343B">
      <w:pPr>
        <w:spacing w:after="0" w:line="240" w:lineRule="auto"/>
        <w:rPr>
          <w:rFonts w:eastAsia="Calibri" w:cstheme="minorHAnsi"/>
          <w:i/>
          <w:iCs/>
          <w:sz w:val="21"/>
          <w:szCs w:val="21"/>
        </w:rPr>
      </w:pPr>
      <w:r w:rsidRPr="003F55D2">
        <w:rPr>
          <w:rFonts w:eastAsia="Calibri" w:cstheme="minorHAnsi"/>
          <w:sz w:val="21"/>
          <w:szCs w:val="21"/>
        </w:rPr>
        <w:t xml:space="preserve">The project is an </w:t>
      </w:r>
      <w:r w:rsidRPr="003F55D2">
        <w:rPr>
          <w:rFonts w:eastAsia="Calibri" w:cstheme="minorHAnsi"/>
          <w:i/>
          <w:iCs/>
          <w:color w:val="808080" w:themeColor="background1" w:themeShade="80"/>
          <w:sz w:val="21"/>
          <w:szCs w:val="21"/>
        </w:rPr>
        <w:t xml:space="preserve">[X] </w:t>
      </w:r>
      <w:r w:rsidRPr="003F55D2">
        <w:rPr>
          <w:rFonts w:eastAsia="Calibri" w:cstheme="minorHAnsi"/>
          <w:sz w:val="21"/>
          <w:szCs w:val="21"/>
        </w:rPr>
        <w:t>square foot</w:t>
      </w:r>
      <w:r w:rsidRPr="003F55D2">
        <w:rPr>
          <w:rFonts w:eastAsia="Calibri" w:cstheme="minorHAnsi"/>
          <w:i/>
          <w:iCs/>
          <w:sz w:val="21"/>
          <w:szCs w:val="21"/>
        </w:rPr>
        <w:t xml:space="preserve"> </w:t>
      </w:r>
      <w:r w:rsidRPr="003F55D2">
        <w:rPr>
          <w:rFonts w:eastAsia="Calibri" w:cstheme="minorHAnsi"/>
          <w:i/>
          <w:iCs/>
          <w:color w:val="808080" w:themeColor="background1" w:themeShade="80"/>
          <w:sz w:val="21"/>
          <w:szCs w:val="21"/>
        </w:rPr>
        <w:t>[X]-</w:t>
      </w:r>
      <w:r w:rsidRPr="003F55D2">
        <w:rPr>
          <w:rFonts w:eastAsia="Calibri" w:cstheme="minorHAnsi"/>
          <w:sz w:val="21"/>
          <w:szCs w:val="21"/>
        </w:rPr>
        <w:t xml:space="preserve">story office with open office, private offices, a lobby, four bathrooms, a pantry and breakroom. </w:t>
      </w:r>
      <w:r w:rsidR="0A7E8163" w:rsidRPr="003F55D2">
        <w:rPr>
          <w:rFonts w:eastAsia="Calibri" w:cstheme="minorHAnsi"/>
          <w:sz w:val="21"/>
          <w:szCs w:val="21"/>
        </w:rPr>
        <w:t xml:space="preserve">The locations and number of testing points are based on guidance from the WELL </w:t>
      </w:r>
      <w:hyperlink r:id="rId9">
        <w:r w:rsidR="0A7E8163" w:rsidRPr="003F55D2">
          <w:rPr>
            <w:rStyle w:val="Hyperlink"/>
            <w:rFonts w:eastAsia="Calibri" w:cstheme="minorHAnsi"/>
            <w:sz w:val="21"/>
            <w:szCs w:val="21"/>
          </w:rPr>
          <w:t>Performance Verification Guidebook</w:t>
        </w:r>
      </w:hyperlink>
      <w:r w:rsidR="0A7E8163" w:rsidRPr="003F55D2">
        <w:rPr>
          <w:rFonts w:eastAsia="Calibri" w:cstheme="minorHAnsi"/>
          <w:sz w:val="21"/>
          <w:szCs w:val="21"/>
        </w:rPr>
        <w:t xml:space="preserve">. Guideline values have been added to allow staff to understand if results of testing indicate a need for further </w:t>
      </w:r>
      <w:r w:rsidR="007F36C7">
        <w:rPr>
          <w:rFonts w:eastAsia="Calibri" w:cstheme="minorHAnsi"/>
          <w:sz w:val="21"/>
          <w:szCs w:val="21"/>
        </w:rPr>
        <w:t>action.</w:t>
      </w:r>
      <w:r w:rsidR="0A7E8163" w:rsidRPr="003F55D2">
        <w:rPr>
          <w:rFonts w:eastAsia="Calibri" w:cstheme="minorHAnsi"/>
          <w:sz w:val="21"/>
          <w:szCs w:val="21"/>
        </w:rPr>
        <w:t xml:space="preserve"> </w:t>
      </w:r>
    </w:p>
    <w:p w14:paraId="14CA6E0A" w14:textId="45EA18FF" w:rsidR="00652800" w:rsidRPr="003F55D2" w:rsidRDefault="00652800" w:rsidP="0069343B">
      <w:pPr>
        <w:spacing w:after="0" w:line="240" w:lineRule="auto"/>
        <w:rPr>
          <w:rFonts w:eastAsia="Calibri" w:cstheme="minorHAnsi"/>
          <w:b/>
          <w:bCs/>
          <w:sz w:val="21"/>
          <w:szCs w:val="21"/>
          <w:u w:val="single"/>
        </w:rPr>
      </w:pPr>
    </w:p>
    <w:p w14:paraId="71811429" w14:textId="345F9925" w:rsidR="00652800" w:rsidRPr="003F55D2" w:rsidRDefault="1B7FA410" w:rsidP="0069343B">
      <w:pPr>
        <w:spacing w:after="0" w:line="240" w:lineRule="auto"/>
        <w:rPr>
          <w:rFonts w:eastAsia="Calibri" w:cstheme="minorHAnsi"/>
          <w:b/>
          <w:bCs/>
          <w:sz w:val="21"/>
          <w:szCs w:val="21"/>
          <w:u w:val="single"/>
        </w:rPr>
      </w:pPr>
      <w:r w:rsidRPr="003F55D2">
        <w:rPr>
          <w:rFonts w:eastAsia="Calibri" w:cstheme="minorHAnsi"/>
          <w:b/>
          <w:bCs/>
          <w:sz w:val="21"/>
          <w:szCs w:val="21"/>
          <w:u w:val="single"/>
        </w:rPr>
        <w:t>Air Parameters</w:t>
      </w:r>
    </w:p>
    <w:p w14:paraId="762767E2" w14:textId="3C24530A"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PM2.5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20"/>
        <w:gridCol w:w="4210"/>
      </w:tblGrid>
      <w:tr w:rsidR="1B7FA410" w:rsidRPr="003F55D2" w14:paraId="11F1B781" w14:textId="77777777" w:rsidTr="00354466">
        <w:tc>
          <w:tcPr>
            <w:tcW w:w="1795" w:type="dxa"/>
            <w:shd w:val="clear" w:color="auto" w:fill="1F3864" w:themeFill="accent1" w:themeFillShade="80"/>
            <w:vAlign w:val="center"/>
          </w:tcPr>
          <w:p w14:paraId="4BA42D18"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09228EA4"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1E4E9119" w14:textId="12CF567E"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48D83E7B" w14:textId="407CE07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Guideline Value*</w:t>
            </w:r>
          </w:p>
        </w:tc>
        <w:tc>
          <w:tcPr>
            <w:tcW w:w="920" w:type="dxa"/>
            <w:shd w:val="clear" w:color="auto" w:fill="1F3864" w:themeFill="accent1" w:themeFillShade="80"/>
            <w:vAlign w:val="center"/>
          </w:tcPr>
          <w:p w14:paraId="44016F25"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210" w:type="dxa"/>
            <w:shd w:val="clear" w:color="auto" w:fill="1F3864" w:themeFill="accent1" w:themeFillShade="80"/>
            <w:vAlign w:val="center"/>
          </w:tcPr>
          <w:p w14:paraId="6FE85FC6"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360BDD77" w14:textId="77777777" w:rsidTr="0072271A">
        <w:tc>
          <w:tcPr>
            <w:tcW w:w="1795" w:type="dxa"/>
            <w:shd w:val="clear" w:color="auto" w:fill="FFFFFF" w:themeFill="background1"/>
            <w:vAlign w:val="center"/>
          </w:tcPr>
          <w:p w14:paraId="6E16DD53"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48D2FC1E" w14:textId="28A9A27D"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29AE411F" w14:textId="2AECB77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8</w:t>
            </w:r>
          </w:p>
        </w:tc>
        <w:tc>
          <w:tcPr>
            <w:tcW w:w="1620" w:type="dxa"/>
            <w:shd w:val="clear" w:color="auto" w:fill="FFFFFF" w:themeFill="background1"/>
            <w:vAlign w:val="center"/>
          </w:tcPr>
          <w:p w14:paraId="79F4F731" w14:textId="1E2BCF0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60972E61" w14:textId="537969DA" w:rsidR="1B7FA410" w:rsidRPr="003F55D2" w:rsidRDefault="1B7FA410" w:rsidP="0069343B">
            <w:pPr>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56DF649F"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7952CA0" w14:textId="77777777" w:rsidTr="0072271A">
        <w:tc>
          <w:tcPr>
            <w:tcW w:w="1795" w:type="dxa"/>
            <w:shd w:val="clear" w:color="auto" w:fill="FFFFFF" w:themeFill="background1"/>
            <w:vAlign w:val="center"/>
          </w:tcPr>
          <w:p w14:paraId="4443DFD1"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4428F7F5" w14:textId="0ECB4AFD"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44820C8A" w14:textId="6E4D46F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15</w:t>
            </w:r>
          </w:p>
        </w:tc>
        <w:tc>
          <w:tcPr>
            <w:tcW w:w="1620" w:type="dxa"/>
            <w:shd w:val="clear" w:color="auto" w:fill="FFFFFF" w:themeFill="background1"/>
            <w:vAlign w:val="center"/>
          </w:tcPr>
          <w:p w14:paraId="7D2A68FB" w14:textId="1BA43CF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7B0C8C85" w14:textId="0F5C88F6"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77D04DE3" w14:textId="34D438EA"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PM2.5 levels are higher in this location than in the remainder of the project, and at the threshold recommended by WELL v2 A01. The facilities team will investigate the source of the higher PM2.5 levels in the space. </w:t>
            </w:r>
          </w:p>
        </w:tc>
      </w:tr>
      <w:tr w:rsidR="1B7FA410" w:rsidRPr="003F55D2" w14:paraId="6BC63154" w14:textId="77777777" w:rsidTr="0072271A">
        <w:tc>
          <w:tcPr>
            <w:tcW w:w="1795" w:type="dxa"/>
            <w:shd w:val="clear" w:color="auto" w:fill="FFFFFF" w:themeFill="background1"/>
            <w:vAlign w:val="center"/>
          </w:tcPr>
          <w:p w14:paraId="7DA42744"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5578A201" w14:textId="28087A84"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9EE2022" w14:textId="5483A5E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9</w:t>
            </w:r>
          </w:p>
        </w:tc>
        <w:tc>
          <w:tcPr>
            <w:tcW w:w="1620" w:type="dxa"/>
            <w:shd w:val="clear" w:color="auto" w:fill="FFFFFF" w:themeFill="background1"/>
            <w:vAlign w:val="center"/>
          </w:tcPr>
          <w:p w14:paraId="6CAC2200" w14:textId="385DD3F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01854DAA" w14:textId="196E87EF"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2418CC93"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31511DE" w14:textId="77777777" w:rsidTr="0072271A">
        <w:tc>
          <w:tcPr>
            <w:tcW w:w="1795" w:type="dxa"/>
            <w:shd w:val="clear" w:color="auto" w:fill="FFFFFF" w:themeFill="background1"/>
            <w:vAlign w:val="center"/>
          </w:tcPr>
          <w:p w14:paraId="7358921D"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64EA449C" w14:textId="6850F30A"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AD2A61B" w14:textId="3704260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8</w:t>
            </w:r>
          </w:p>
        </w:tc>
        <w:tc>
          <w:tcPr>
            <w:tcW w:w="1620" w:type="dxa"/>
            <w:shd w:val="clear" w:color="auto" w:fill="FFFFFF" w:themeFill="background1"/>
            <w:vAlign w:val="center"/>
          </w:tcPr>
          <w:p w14:paraId="7754B312" w14:textId="15C137C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&lt;15</w:t>
            </w:r>
          </w:p>
        </w:tc>
        <w:tc>
          <w:tcPr>
            <w:tcW w:w="920" w:type="dxa"/>
            <w:shd w:val="clear" w:color="auto" w:fill="FFFFFF" w:themeFill="background1"/>
            <w:vAlign w:val="center"/>
          </w:tcPr>
          <w:p w14:paraId="06A635D7" w14:textId="5270CCC0"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78650F13" w14:textId="79FDEFA0" w:rsidR="1B7FA410" w:rsidRPr="003F55D2" w:rsidRDefault="1B7FA410" w:rsidP="0069343B">
            <w:pPr>
              <w:rPr>
                <w:rFonts w:eastAsia="Calibri" w:cstheme="minorHAnsi"/>
                <w:i/>
                <w:iCs/>
                <w:color w:val="808080" w:themeColor="background1" w:themeShade="80"/>
                <w:sz w:val="21"/>
                <w:szCs w:val="21"/>
              </w:rPr>
            </w:pPr>
          </w:p>
        </w:tc>
      </w:tr>
    </w:tbl>
    <w:p w14:paraId="69C8DC92" w14:textId="6F514123"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0">
        <w:r w:rsidRPr="003F55D2">
          <w:rPr>
            <w:rStyle w:val="Hyperlink"/>
            <w:rFonts w:cstheme="minorHAnsi"/>
            <w:i/>
            <w:iCs/>
            <w:color w:val="808080" w:themeColor="background1" w:themeShade="80"/>
            <w:sz w:val="21"/>
            <w:szCs w:val="21"/>
          </w:rPr>
          <w:t>WELL v2 A01 Fundamental Air Quality</w:t>
        </w:r>
      </w:hyperlink>
      <w:r w:rsidRPr="003F55D2">
        <w:rPr>
          <w:rFonts w:cstheme="minorHAnsi"/>
          <w:i/>
          <w:iCs/>
          <w:color w:val="808080" w:themeColor="background1" w:themeShade="80"/>
          <w:sz w:val="21"/>
          <w:szCs w:val="21"/>
        </w:rPr>
        <w:t>.</w:t>
      </w:r>
    </w:p>
    <w:p w14:paraId="707B95B2" w14:textId="7C7D1C23" w:rsidR="00652800" w:rsidRPr="003F55D2" w:rsidRDefault="00652800" w:rsidP="0069343B">
      <w:pPr>
        <w:spacing w:after="0" w:line="240" w:lineRule="auto"/>
        <w:rPr>
          <w:rFonts w:cstheme="minorHAnsi"/>
          <w:sz w:val="21"/>
          <w:szCs w:val="21"/>
        </w:rPr>
      </w:pPr>
    </w:p>
    <w:p w14:paraId="6B96EBF6" w14:textId="19158AEB"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PM10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20"/>
        <w:gridCol w:w="4210"/>
      </w:tblGrid>
      <w:tr w:rsidR="1B7FA410" w:rsidRPr="003F55D2" w14:paraId="7BDA9B31" w14:textId="77777777" w:rsidTr="0072271A">
        <w:tc>
          <w:tcPr>
            <w:tcW w:w="1795" w:type="dxa"/>
            <w:shd w:val="clear" w:color="auto" w:fill="1F3864" w:themeFill="accent1" w:themeFillShade="80"/>
            <w:vAlign w:val="center"/>
          </w:tcPr>
          <w:p w14:paraId="16AE828F"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3A1272FA"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1C439CD9" w14:textId="682ED8FE"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w:t>
            </w:r>
            <w:r w:rsidR="007F36C7">
              <w:rPr>
                <w:rFonts w:eastAsia="Calibri" w:cstheme="minorHAnsi"/>
                <w:color w:val="FFFFFF" w:themeColor="background1"/>
                <w:sz w:val="21"/>
                <w:szCs w:val="21"/>
              </w:rPr>
              <w:t>s</w:t>
            </w:r>
          </w:p>
        </w:tc>
        <w:tc>
          <w:tcPr>
            <w:tcW w:w="1620" w:type="dxa"/>
            <w:shd w:val="clear" w:color="auto" w:fill="1F3864" w:themeFill="accent1" w:themeFillShade="80"/>
            <w:vAlign w:val="center"/>
          </w:tcPr>
          <w:p w14:paraId="237AF97A" w14:textId="68478434"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20" w:type="dxa"/>
            <w:shd w:val="clear" w:color="auto" w:fill="1F3864" w:themeFill="accent1" w:themeFillShade="80"/>
            <w:vAlign w:val="center"/>
          </w:tcPr>
          <w:p w14:paraId="56249ABA"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210" w:type="dxa"/>
            <w:shd w:val="clear" w:color="auto" w:fill="1F3864" w:themeFill="accent1" w:themeFillShade="80"/>
            <w:vAlign w:val="center"/>
          </w:tcPr>
          <w:p w14:paraId="0F05AAA3"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7BD4A343" w14:textId="77777777" w:rsidTr="0072271A">
        <w:tc>
          <w:tcPr>
            <w:tcW w:w="1795" w:type="dxa"/>
            <w:shd w:val="clear" w:color="auto" w:fill="FFFFFF" w:themeFill="background1"/>
            <w:vAlign w:val="center"/>
          </w:tcPr>
          <w:p w14:paraId="50E655DD"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70D09144" w14:textId="4BF9862E"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FF1C221" w14:textId="45D289E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23</w:t>
            </w:r>
          </w:p>
        </w:tc>
        <w:tc>
          <w:tcPr>
            <w:tcW w:w="1620" w:type="dxa"/>
            <w:shd w:val="clear" w:color="auto" w:fill="FFFFFF" w:themeFill="background1"/>
            <w:vAlign w:val="center"/>
          </w:tcPr>
          <w:p w14:paraId="1C57105E" w14:textId="1BB62B6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65889157" w14:textId="537969DA" w:rsidR="1B7FA410" w:rsidRPr="003F55D2" w:rsidRDefault="1B7FA410" w:rsidP="0069343B">
            <w:pPr>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6EB9F1DB"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7468922" w14:textId="77777777" w:rsidTr="0072271A">
        <w:tc>
          <w:tcPr>
            <w:tcW w:w="1795" w:type="dxa"/>
            <w:shd w:val="clear" w:color="auto" w:fill="FFFFFF" w:themeFill="background1"/>
            <w:vAlign w:val="center"/>
          </w:tcPr>
          <w:p w14:paraId="48E53607"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7FE43648" w14:textId="3E9D8188"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9BD9FAC" w14:textId="0D5ABF3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41</w:t>
            </w:r>
          </w:p>
        </w:tc>
        <w:tc>
          <w:tcPr>
            <w:tcW w:w="1620" w:type="dxa"/>
            <w:shd w:val="clear" w:color="auto" w:fill="FFFFFF" w:themeFill="background1"/>
            <w:vAlign w:val="center"/>
          </w:tcPr>
          <w:p w14:paraId="3419885B" w14:textId="2AC768B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03C655CA" w14:textId="2AF2B17B"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7316CB29" w14:textId="49D2DEBF"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PM10 levels are higher in this location than in the remainder of the project. The facilities team will investigate the source of the higher PM10 levels in the space.</w:t>
            </w:r>
          </w:p>
        </w:tc>
      </w:tr>
      <w:tr w:rsidR="1B7FA410" w:rsidRPr="003F55D2" w14:paraId="293203F7" w14:textId="77777777" w:rsidTr="0072271A">
        <w:tc>
          <w:tcPr>
            <w:tcW w:w="1795" w:type="dxa"/>
            <w:shd w:val="clear" w:color="auto" w:fill="FFFFFF" w:themeFill="background1"/>
            <w:vAlign w:val="center"/>
          </w:tcPr>
          <w:p w14:paraId="5E9F5F81"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040764CE" w14:textId="19E3B2E6"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6936B98" w14:textId="06FC379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12</w:t>
            </w:r>
          </w:p>
        </w:tc>
        <w:tc>
          <w:tcPr>
            <w:tcW w:w="1620" w:type="dxa"/>
            <w:shd w:val="clear" w:color="auto" w:fill="FFFFFF" w:themeFill="background1"/>
            <w:vAlign w:val="center"/>
          </w:tcPr>
          <w:p w14:paraId="53E2CCC5" w14:textId="543057C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1236518C" w14:textId="4251488A"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6F67E920"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117D5E04" w14:textId="77777777" w:rsidTr="0072271A">
        <w:tc>
          <w:tcPr>
            <w:tcW w:w="1795" w:type="dxa"/>
            <w:shd w:val="clear" w:color="auto" w:fill="FFFFFF" w:themeFill="background1"/>
            <w:vAlign w:val="center"/>
          </w:tcPr>
          <w:p w14:paraId="40E239CC"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2A4C5192" w14:textId="4F52DD46"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5F1F9530" w14:textId="24F2C16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15</w:t>
            </w:r>
          </w:p>
        </w:tc>
        <w:tc>
          <w:tcPr>
            <w:tcW w:w="1620" w:type="dxa"/>
            <w:shd w:val="clear" w:color="auto" w:fill="FFFFFF" w:themeFill="background1"/>
            <w:vAlign w:val="center"/>
          </w:tcPr>
          <w:p w14:paraId="0317226D" w14:textId="5D0AE56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w:t>
            </w:r>
          </w:p>
        </w:tc>
        <w:tc>
          <w:tcPr>
            <w:tcW w:w="920" w:type="dxa"/>
            <w:shd w:val="clear" w:color="auto" w:fill="FFFFFF" w:themeFill="background1"/>
            <w:vAlign w:val="center"/>
          </w:tcPr>
          <w:p w14:paraId="4294F6F0" w14:textId="5270CCC0"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210" w:type="dxa"/>
            <w:shd w:val="clear" w:color="auto" w:fill="FFFFFF" w:themeFill="background1"/>
            <w:vAlign w:val="center"/>
          </w:tcPr>
          <w:p w14:paraId="20A8E98B" w14:textId="79FDEFA0" w:rsidR="1B7FA410" w:rsidRPr="003F55D2" w:rsidRDefault="1B7FA410" w:rsidP="0069343B">
            <w:pPr>
              <w:rPr>
                <w:rFonts w:eastAsia="Calibri" w:cstheme="minorHAnsi"/>
                <w:i/>
                <w:iCs/>
                <w:color w:val="808080" w:themeColor="background1" w:themeShade="80"/>
                <w:sz w:val="21"/>
                <w:szCs w:val="21"/>
              </w:rPr>
            </w:pPr>
          </w:p>
        </w:tc>
      </w:tr>
    </w:tbl>
    <w:p w14:paraId="574682F3" w14:textId="1AA7A95E"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1">
        <w:r w:rsidRPr="003F55D2">
          <w:rPr>
            <w:rStyle w:val="Hyperlink"/>
            <w:rFonts w:cstheme="minorHAnsi"/>
            <w:i/>
            <w:iCs/>
            <w:color w:val="808080" w:themeColor="background1" w:themeShade="80"/>
            <w:sz w:val="21"/>
            <w:szCs w:val="21"/>
          </w:rPr>
          <w:t>WELL v2 A01 Fundamental Air Quality</w:t>
        </w:r>
      </w:hyperlink>
      <w:r w:rsidRPr="003F55D2">
        <w:rPr>
          <w:rFonts w:cstheme="minorHAnsi"/>
          <w:i/>
          <w:iCs/>
          <w:color w:val="808080" w:themeColor="background1" w:themeShade="80"/>
          <w:sz w:val="21"/>
          <w:szCs w:val="21"/>
        </w:rPr>
        <w:t>.</w:t>
      </w:r>
    </w:p>
    <w:p w14:paraId="0912EEC3" w14:textId="574358AB" w:rsidR="00652800" w:rsidRPr="003F55D2" w:rsidRDefault="00652800" w:rsidP="0069343B">
      <w:pPr>
        <w:spacing w:after="0" w:line="240" w:lineRule="auto"/>
        <w:rPr>
          <w:rFonts w:cstheme="minorHAnsi"/>
          <w:sz w:val="21"/>
          <w:szCs w:val="21"/>
        </w:rPr>
      </w:pPr>
    </w:p>
    <w:p w14:paraId="49564F14" w14:textId="043B7E8E" w:rsidR="00DA10B2" w:rsidRPr="003F55D2" w:rsidRDefault="00DA10B2" w:rsidP="00DA10B2">
      <w:pPr>
        <w:pStyle w:val="Footer"/>
        <w:rPr>
          <w:rFonts w:cstheme="minorHAnsi"/>
          <w:color w:val="808080" w:themeColor="background1" w:themeShade="80"/>
          <w:sz w:val="21"/>
          <w:szCs w:val="21"/>
        </w:rPr>
      </w:pPr>
    </w:p>
    <w:p w14:paraId="7972C94D" w14:textId="255585C4" w:rsidR="00DA10B2" w:rsidRPr="003F55D2" w:rsidRDefault="00DA10B2" w:rsidP="00DA10B2">
      <w:pPr>
        <w:pStyle w:val="Footer"/>
        <w:rPr>
          <w:rFonts w:cstheme="minorHAnsi"/>
          <w:color w:val="808080" w:themeColor="background1" w:themeShade="80"/>
          <w:sz w:val="21"/>
          <w:szCs w:val="21"/>
        </w:rPr>
      </w:pPr>
    </w:p>
    <w:p w14:paraId="777343EE" w14:textId="55E5A686" w:rsidR="003F55D2" w:rsidRDefault="003F55D2" w:rsidP="0069343B">
      <w:pPr>
        <w:spacing w:after="0" w:line="240" w:lineRule="auto"/>
        <w:rPr>
          <w:rFonts w:eastAsia="Calibri" w:cstheme="minorHAnsi"/>
          <w:b/>
          <w:bCs/>
          <w:sz w:val="21"/>
          <w:szCs w:val="21"/>
        </w:rPr>
      </w:pPr>
    </w:p>
    <w:p w14:paraId="66324F07" w14:textId="75F85AAE" w:rsidR="007F36C7" w:rsidRDefault="007F36C7" w:rsidP="0069343B">
      <w:pPr>
        <w:spacing w:after="0" w:line="240" w:lineRule="auto"/>
        <w:rPr>
          <w:rFonts w:eastAsia="Calibri" w:cstheme="minorHAnsi"/>
          <w:b/>
          <w:bCs/>
          <w:sz w:val="21"/>
          <w:szCs w:val="21"/>
        </w:rPr>
      </w:pPr>
    </w:p>
    <w:p w14:paraId="53BBA9D7" w14:textId="616F74D8" w:rsidR="00545C47" w:rsidRDefault="00545C47" w:rsidP="0069343B">
      <w:pPr>
        <w:spacing w:after="0" w:line="240" w:lineRule="auto"/>
        <w:rPr>
          <w:rFonts w:eastAsia="Calibri" w:cstheme="minorHAnsi"/>
          <w:b/>
          <w:bCs/>
          <w:sz w:val="21"/>
          <w:szCs w:val="21"/>
        </w:rPr>
      </w:pPr>
    </w:p>
    <w:p w14:paraId="0BE27736" w14:textId="77777777" w:rsidR="00545C47" w:rsidRDefault="00545C47" w:rsidP="0069343B">
      <w:pPr>
        <w:spacing w:after="0" w:line="240" w:lineRule="auto"/>
        <w:rPr>
          <w:rFonts w:eastAsia="Calibri" w:cstheme="minorHAnsi"/>
          <w:b/>
          <w:bCs/>
          <w:sz w:val="21"/>
          <w:szCs w:val="21"/>
        </w:rPr>
      </w:pPr>
    </w:p>
    <w:p w14:paraId="1237DD67" w14:textId="02706E88" w:rsidR="003F55D2" w:rsidRDefault="003F55D2" w:rsidP="0069343B">
      <w:pPr>
        <w:spacing w:after="0" w:line="240" w:lineRule="auto"/>
        <w:rPr>
          <w:rFonts w:eastAsia="Calibri" w:cstheme="minorHAnsi"/>
          <w:b/>
          <w:bCs/>
          <w:sz w:val="21"/>
          <w:szCs w:val="21"/>
        </w:rPr>
      </w:pPr>
      <w:r w:rsidRPr="003F55D2">
        <w:rPr>
          <w:rFonts w:eastAsia="Times New Roman" w:cstheme="minorHAnsi"/>
          <w:noProof/>
          <w:sz w:val="21"/>
          <w:szCs w:val="21"/>
        </w:rPr>
        <w:lastRenderedPageBreak/>
        <mc:AlternateContent>
          <mc:Choice Requires="wps">
            <w:drawing>
              <wp:anchor distT="0" distB="0" distL="114300" distR="114300" simplePos="0" relativeHeight="251668480" behindDoc="1" locked="0" layoutInCell="1" allowOverlap="1" wp14:anchorId="2529FF90" wp14:editId="47F35237">
                <wp:simplePos x="0" y="0"/>
                <wp:positionH relativeFrom="margin">
                  <wp:posOffset>-38100</wp:posOffset>
                </wp:positionH>
                <wp:positionV relativeFrom="paragraph">
                  <wp:posOffset>9525</wp:posOffset>
                </wp:positionV>
                <wp:extent cx="6919595" cy="7677150"/>
                <wp:effectExtent l="0" t="0" r="14605" b="19050"/>
                <wp:wrapNone/>
                <wp:docPr id="1" name="Rectangle 1"/>
                <wp:cNvGraphicFramePr/>
                <a:graphic xmlns:a="http://schemas.openxmlformats.org/drawingml/2006/main">
                  <a:graphicData uri="http://schemas.microsoft.com/office/word/2010/wordprocessingShape">
                    <wps:wsp>
                      <wps:cNvSpPr/>
                      <wps:spPr>
                        <a:xfrm>
                          <a:off x="0" y="0"/>
                          <a:ext cx="6919595" cy="76771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C8230DB" id="Rectangle 1" o:spid="_x0000_s1026" style="position:absolute;margin-left:-3pt;margin-top:.75pt;width:544.85pt;height:604.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" fillcolor="#ebf7fb" strokecolor="gray [1629]" strokeweight=".5pt">
                <w10:wrap anchorx="margin"/>
              </v:rect>
            </w:pict>
          </mc:Fallback>
        </mc:AlternateContent>
      </w:r>
    </w:p>
    <w:p w14:paraId="28C240E1" w14:textId="1C01F59A"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Total VOCs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05581C5A" w14:textId="77777777" w:rsidTr="00DA10B2">
        <w:tc>
          <w:tcPr>
            <w:tcW w:w="1795" w:type="dxa"/>
            <w:shd w:val="clear" w:color="auto" w:fill="1F3864" w:themeFill="accent1" w:themeFillShade="80"/>
            <w:vAlign w:val="center"/>
          </w:tcPr>
          <w:p w14:paraId="593D04D5"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549C46CB" w14:textId="62055A9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054CECB6" w14:textId="6A8534AB"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4832E9E4" w14:textId="13427C4F"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6C19BE0E"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63C0DD13"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7E77D05B" w14:textId="77777777" w:rsidTr="00DA10B2">
        <w:tc>
          <w:tcPr>
            <w:tcW w:w="1795" w:type="dxa"/>
            <w:shd w:val="clear" w:color="auto" w:fill="FFFFFF" w:themeFill="background1"/>
            <w:vAlign w:val="center"/>
          </w:tcPr>
          <w:p w14:paraId="4C824D3F"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1AC80956" w14:textId="57E02782"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8FF6133" w14:textId="7EAEC58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346</w:t>
            </w:r>
          </w:p>
        </w:tc>
        <w:tc>
          <w:tcPr>
            <w:tcW w:w="1620" w:type="dxa"/>
            <w:shd w:val="clear" w:color="auto" w:fill="FFFFFF" w:themeFill="background1"/>
            <w:vAlign w:val="center"/>
          </w:tcPr>
          <w:p w14:paraId="323E89DE" w14:textId="3355593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30BE7CE1" w14:textId="537969DA" w:rsidR="1B7FA410" w:rsidRPr="003F55D2" w:rsidRDefault="1B7FA410" w:rsidP="0069343B">
            <w:pPr>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4D844815"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2D3AF6FD" w14:textId="77777777" w:rsidTr="00DA10B2">
        <w:tc>
          <w:tcPr>
            <w:tcW w:w="1795" w:type="dxa"/>
            <w:shd w:val="clear" w:color="auto" w:fill="FFFFFF" w:themeFill="background1"/>
            <w:vAlign w:val="center"/>
          </w:tcPr>
          <w:p w14:paraId="4051195E"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1F682C02" w14:textId="4D588084"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BFB09A4" w14:textId="6DA3263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232</w:t>
            </w:r>
          </w:p>
        </w:tc>
        <w:tc>
          <w:tcPr>
            <w:tcW w:w="1620" w:type="dxa"/>
            <w:shd w:val="clear" w:color="auto" w:fill="FFFFFF" w:themeFill="background1"/>
            <w:vAlign w:val="center"/>
          </w:tcPr>
          <w:p w14:paraId="2A60FDA8" w14:textId="6BA924E9"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2066B8F1" w14:textId="2AF2B17B"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73C0E801" w14:textId="38E8A2C0" w:rsidR="1B7FA410" w:rsidRPr="003F55D2" w:rsidRDefault="1B7FA410" w:rsidP="0069343B">
            <w:pPr>
              <w:rPr>
                <w:rFonts w:eastAsia="Calibri" w:cstheme="minorHAnsi"/>
                <w:i/>
                <w:iCs/>
                <w:color w:val="808080" w:themeColor="background1" w:themeShade="80"/>
                <w:sz w:val="21"/>
                <w:szCs w:val="21"/>
              </w:rPr>
            </w:pPr>
          </w:p>
        </w:tc>
      </w:tr>
      <w:tr w:rsidR="1B7FA410" w:rsidRPr="003F55D2" w14:paraId="3E84B410" w14:textId="77777777" w:rsidTr="00DA10B2">
        <w:tc>
          <w:tcPr>
            <w:tcW w:w="1795" w:type="dxa"/>
            <w:shd w:val="clear" w:color="auto" w:fill="FFFFFF" w:themeFill="background1"/>
            <w:vAlign w:val="center"/>
          </w:tcPr>
          <w:p w14:paraId="5CCE9205"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5D4E917E" w14:textId="57471D12"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3AABCBE" w14:textId="1DF3C98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278</w:t>
            </w:r>
          </w:p>
        </w:tc>
        <w:tc>
          <w:tcPr>
            <w:tcW w:w="1620" w:type="dxa"/>
            <w:shd w:val="clear" w:color="auto" w:fill="FFFFFF" w:themeFill="background1"/>
            <w:vAlign w:val="center"/>
          </w:tcPr>
          <w:p w14:paraId="0B845197" w14:textId="137D607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088EA47B" w14:textId="4251488A"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5B1A24EE"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0DFE5CA8" w14:textId="77777777" w:rsidTr="00DA10B2">
        <w:tc>
          <w:tcPr>
            <w:tcW w:w="1795" w:type="dxa"/>
            <w:shd w:val="clear" w:color="auto" w:fill="FFFFFF" w:themeFill="background1"/>
            <w:vAlign w:val="center"/>
          </w:tcPr>
          <w:p w14:paraId="6CEDDCBF"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627F9EB0" w14:textId="5E332290"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4C86CBC" w14:textId="3059F3C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275</w:t>
            </w:r>
          </w:p>
        </w:tc>
        <w:tc>
          <w:tcPr>
            <w:tcW w:w="1620" w:type="dxa"/>
            <w:shd w:val="clear" w:color="auto" w:fill="FFFFFF" w:themeFill="background1"/>
            <w:vAlign w:val="center"/>
          </w:tcPr>
          <w:p w14:paraId="5DF54DCD" w14:textId="2ED99AC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&lt;500</w:t>
            </w:r>
          </w:p>
        </w:tc>
        <w:tc>
          <w:tcPr>
            <w:tcW w:w="990" w:type="dxa"/>
            <w:shd w:val="clear" w:color="auto" w:fill="FFFFFF" w:themeFill="background1"/>
            <w:vAlign w:val="center"/>
          </w:tcPr>
          <w:p w14:paraId="1B656EC3" w14:textId="5270CCC0" w:rsidR="1B7FA410" w:rsidRPr="003F55D2" w:rsidRDefault="1B7FA410" w:rsidP="0069343B">
            <w:pPr>
              <w:spacing w:line="259" w:lineRule="auto"/>
              <w:rPr>
                <w:rFonts w:eastAsia="Calibri" w:cstheme="minorHAnsi"/>
                <w:i/>
                <w:iCs/>
                <w:color w:val="808080" w:themeColor="background1" w:themeShade="80"/>
                <w:sz w:val="21"/>
                <w:szCs w:val="21"/>
              </w:rPr>
            </w:pPr>
            <w:proofErr w:type="spellStart"/>
            <w:r w:rsidRPr="003F55D2">
              <w:rPr>
                <w:rFonts w:eastAsia="Calibri" w:cstheme="minorHAnsi"/>
                <w:i/>
                <w:iCs/>
                <w:color w:val="808080" w:themeColor="background1" w:themeShade="80"/>
                <w:sz w:val="21"/>
                <w:szCs w:val="21"/>
              </w:rPr>
              <w:t>μg</w:t>
            </w:r>
            <w:proofErr w:type="spellEnd"/>
            <w:r w:rsidRPr="003F55D2">
              <w:rPr>
                <w:rFonts w:eastAsia="Calibri" w:cstheme="minorHAnsi"/>
                <w:i/>
                <w:iCs/>
                <w:color w:val="808080" w:themeColor="background1" w:themeShade="80"/>
                <w:sz w:val="21"/>
                <w:szCs w:val="21"/>
              </w:rPr>
              <w:t>/m3</w:t>
            </w:r>
          </w:p>
        </w:tc>
        <w:tc>
          <w:tcPr>
            <w:tcW w:w="4140" w:type="dxa"/>
            <w:shd w:val="clear" w:color="auto" w:fill="FFFFFF" w:themeFill="background1"/>
            <w:vAlign w:val="center"/>
          </w:tcPr>
          <w:p w14:paraId="20A4E5F0" w14:textId="79FDEFA0" w:rsidR="1B7FA410" w:rsidRPr="003F55D2" w:rsidRDefault="1B7FA410" w:rsidP="0069343B">
            <w:pPr>
              <w:rPr>
                <w:rFonts w:eastAsia="Calibri" w:cstheme="minorHAnsi"/>
                <w:i/>
                <w:iCs/>
                <w:color w:val="808080" w:themeColor="background1" w:themeShade="80"/>
                <w:sz w:val="21"/>
                <w:szCs w:val="21"/>
              </w:rPr>
            </w:pPr>
          </w:p>
        </w:tc>
      </w:tr>
    </w:tbl>
    <w:p w14:paraId="31053C4C" w14:textId="1F21B0B8" w:rsidR="00652800" w:rsidRPr="003F55D2" w:rsidRDefault="1B7FA410"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2">
        <w:r w:rsidRPr="003F55D2">
          <w:rPr>
            <w:rStyle w:val="Hyperlink"/>
            <w:rFonts w:cstheme="minorHAnsi"/>
            <w:i/>
            <w:iCs/>
            <w:color w:val="808080" w:themeColor="background1" w:themeShade="80"/>
            <w:sz w:val="21"/>
            <w:szCs w:val="21"/>
          </w:rPr>
          <w:t>WELL v1 01: Air Quality Standards</w:t>
        </w:r>
      </w:hyperlink>
      <w:r w:rsidRPr="003F55D2">
        <w:rPr>
          <w:rFonts w:cstheme="minorHAnsi"/>
          <w:i/>
          <w:iCs/>
          <w:color w:val="808080" w:themeColor="background1" w:themeShade="80"/>
          <w:sz w:val="21"/>
          <w:szCs w:val="21"/>
        </w:rPr>
        <w:t>.</w:t>
      </w:r>
    </w:p>
    <w:p w14:paraId="7F389181" w14:textId="1ACC4CAA" w:rsidR="00652800" w:rsidRPr="003F55D2" w:rsidRDefault="00652800" w:rsidP="0069343B">
      <w:pPr>
        <w:spacing w:after="0" w:line="240" w:lineRule="auto"/>
        <w:rPr>
          <w:rFonts w:eastAsia="Calibri" w:cstheme="minorHAnsi"/>
          <w:b/>
          <w:bCs/>
          <w:sz w:val="21"/>
          <w:szCs w:val="21"/>
        </w:rPr>
      </w:pPr>
    </w:p>
    <w:p w14:paraId="48119996" w14:textId="2ED053D3"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Formaldehyde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107558BA" w14:textId="77777777" w:rsidTr="00DA10B2">
        <w:tc>
          <w:tcPr>
            <w:tcW w:w="1795" w:type="dxa"/>
            <w:shd w:val="clear" w:color="auto" w:fill="1F3864" w:themeFill="accent1" w:themeFillShade="80"/>
            <w:vAlign w:val="center"/>
          </w:tcPr>
          <w:p w14:paraId="2330FF47"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2F1D23C2"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2C3D9192" w14:textId="5E59D8A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709FE58B" w14:textId="040604F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2C9EE4D1"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27D394C3"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2D277E69" w14:textId="77777777" w:rsidTr="00DA10B2">
        <w:tc>
          <w:tcPr>
            <w:tcW w:w="1795" w:type="dxa"/>
            <w:shd w:val="clear" w:color="auto" w:fill="FFFFFF" w:themeFill="background1"/>
            <w:vAlign w:val="center"/>
          </w:tcPr>
          <w:p w14:paraId="2E3A49C1"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71267217" w14:textId="3CFEF8B0"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55348384" w14:textId="07E0726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w:t>
            </w:r>
          </w:p>
        </w:tc>
        <w:tc>
          <w:tcPr>
            <w:tcW w:w="1620" w:type="dxa"/>
            <w:shd w:val="clear" w:color="auto" w:fill="FFFFFF" w:themeFill="background1"/>
            <w:vAlign w:val="center"/>
          </w:tcPr>
          <w:p w14:paraId="6558C4BF" w14:textId="4D57478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05A09B56" w14:textId="7655F9B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13DABA8E"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456271F2" w14:textId="77777777" w:rsidTr="00DA10B2">
        <w:tc>
          <w:tcPr>
            <w:tcW w:w="1795" w:type="dxa"/>
            <w:shd w:val="clear" w:color="auto" w:fill="FFFFFF" w:themeFill="background1"/>
            <w:vAlign w:val="center"/>
          </w:tcPr>
          <w:p w14:paraId="59355504"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5E6FDAD8" w14:textId="1C973A2D"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7CE3CAB" w14:textId="6183F60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18</w:t>
            </w:r>
          </w:p>
        </w:tc>
        <w:tc>
          <w:tcPr>
            <w:tcW w:w="1620" w:type="dxa"/>
            <w:shd w:val="clear" w:color="auto" w:fill="FFFFFF" w:themeFill="background1"/>
            <w:vAlign w:val="center"/>
          </w:tcPr>
          <w:p w14:paraId="4B524908" w14:textId="23342D5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76F849E1" w14:textId="3DBAE90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0C0A5EFB"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465167B3" w14:textId="77777777" w:rsidTr="00DA10B2">
        <w:tc>
          <w:tcPr>
            <w:tcW w:w="1795" w:type="dxa"/>
            <w:shd w:val="clear" w:color="auto" w:fill="FFFFFF" w:themeFill="background1"/>
            <w:vAlign w:val="center"/>
          </w:tcPr>
          <w:p w14:paraId="688D5653"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174C9ADC" w14:textId="709F99B3"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0D016B7" w14:textId="4F71FA6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5</w:t>
            </w:r>
          </w:p>
        </w:tc>
        <w:tc>
          <w:tcPr>
            <w:tcW w:w="1620" w:type="dxa"/>
            <w:shd w:val="clear" w:color="auto" w:fill="FFFFFF" w:themeFill="background1"/>
            <w:vAlign w:val="center"/>
          </w:tcPr>
          <w:p w14:paraId="04E95916" w14:textId="7B67C11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6719E648" w14:textId="241D130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0C65CA58"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695E3358" w14:textId="77777777" w:rsidTr="00DA10B2">
        <w:tc>
          <w:tcPr>
            <w:tcW w:w="1795" w:type="dxa"/>
            <w:shd w:val="clear" w:color="auto" w:fill="FFFFFF" w:themeFill="background1"/>
            <w:vAlign w:val="center"/>
          </w:tcPr>
          <w:p w14:paraId="03CD624B"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01A010EB" w14:textId="35D86190"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D5F3B90" w14:textId="1DCD2EE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35</w:t>
            </w:r>
          </w:p>
        </w:tc>
        <w:tc>
          <w:tcPr>
            <w:tcW w:w="1620" w:type="dxa"/>
            <w:shd w:val="clear" w:color="auto" w:fill="FFFFFF" w:themeFill="background1"/>
            <w:vAlign w:val="center"/>
          </w:tcPr>
          <w:p w14:paraId="0DA69955" w14:textId="2B88EE09"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&lt;27</w:t>
            </w:r>
          </w:p>
        </w:tc>
        <w:tc>
          <w:tcPr>
            <w:tcW w:w="990" w:type="dxa"/>
            <w:shd w:val="clear" w:color="auto" w:fill="FFFFFF" w:themeFill="background1"/>
            <w:vAlign w:val="center"/>
          </w:tcPr>
          <w:p w14:paraId="514548AC" w14:textId="29409B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ppb</w:t>
            </w:r>
          </w:p>
        </w:tc>
        <w:tc>
          <w:tcPr>
            <w:tcW w:w="4140" w:type="dxa"/>
            <w:shd w:val="clear" w:color="auto" w:fill="FFFFFF" w:themeFill="background1"/>
            <w:vAlign w:val="center"/>
          </w:tcPr>
          <w:p w14:paraId="34EA9745" w14:textId="25BA7404"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The formaldehyde levels exceed the guideline value. The facilities team believes the cause of the higher levels may be the new doors that were recently installed near the test location. The operations team is doing further research into replacement doors constructed either of metal, glass or wood that is certified as free of formaldehyde. </w:t>
            </w:r>
          </w:p>
        </w:tc>
      </w:tr>
    </w:tbl>
    <w:p w14:paraId="20EE5831" w14:textId="37D86777" w:rsidR="00652800" w:rsidRPr="003F55D2" w:rsidRDefault="1B7FA410" w:rsidP="0069343B">
      <w:pPr>
        <w:spacing w:after="0" w:line="240" w:lineRule="auto"/>
        <w:rPr>
          <w:rFonts w:cstheme="minorHAnsi"/>
          <w:i/>
          <w:iCs/>
          <w:color w:val="808080" w:themeColor="background1" w:themeShade="80"/>
          <w:sz w:val="21"/>
          <w:szCs w:val="21"/>
          <w:u w:val="single"/>
        </w:rPr>
      </w:pPr>
      <w:r w:rsidRPr="003F55D2">
        <w:rPr>
          <w:rFonts w:cstheme="minorHAnsi"/>
          <w:i/>
          <w:iCs/>
          <w:color w:val="808080" w:themeColor="background1" w:themeShade="80"/>
          <w:sz w:val="21"/>
          <w:szCs w:val="21"/>
        </w:rPr>
        <w:t xml:space="preserve">*Guideline values are taken from </w:t>
      </w:r>
      <w:hyperlink r:id="rId13">
        <w:r w:rsidRPr="003F55D2">
          <w:rPr>
            <w:rFonts w:cstheme="minorHAnsi"/>
            <w:i/>
            <w:iCs/>
            <w:color w:val="808080" w:themeColor="background1" w:themeShade="80"/>
            <w:sz w:val="21"/>
            <w:szCs w:val="21"/>
            <w:u w:val="single"/>
          </w:rPr>
          <w:t>WELL v2 A01 Fundamental Air Quality</w:t>
        </w:r>
      </w:hyperlink>
      <w:r w:rsidRPr="003F55D2">
        <w:rPr>
          <w:rFonts w:cstheme="minorHAnsi"/>
          <w:i/>
          <w:iCs/>
          <w:color w:val="808080" w:themeColor="background1" w:themeShade="80"/>
          <w:sz w:val="21"/>
          <w:szCs w:val="21"/>
          <w:u w:val="single"/>
        </w:rPr>
        <w:t>.</w:t>
      </w:r>
    </w:p>
    <w:p w14:paraId="7431415A" w14:textId="36CAD472" w:rsidR="00652800" w:rsidRPr="003F55D2" w:rsidRDefault="00652800" w:rsidP="0069343B">
      <w:pPr>
        <w:spacing w:after="0" w:line="240" w:lineRule="auto"/>
        <w:rPr>
          <w:rFonts w:eastAsia="Calibri" w:cstheme="minorHAnsi"/>
          <w:b/>
          <w:bCs/>
          <w:sz w:val="21"/>
          <w:szCs w:val="21"/>
          <w:u w:val="single"/>
        </w:rPr>
      </w:pPr>
    </w:p>
    <w:p w14:paraId="12BEF1E7" w14:textId="4B80F57B"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Ozone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2C833C0E" w14:textId="77777777" w:rsidTr="00DA10B2">
        <w:tc>
          <w:tcPr>
            <w:tcW w:w="1795" w:type="dxa"/>
            <w:shd w:val="clear" w:color="auto" w:fill="1F3864" w:themeFill="accent1" w:themeFillShade="80"/>
            <w:vAlign w:val="center"/>
          </w:tcPr>
          <w:p w14:paraId="5B687B81"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006904B5"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41C254C4" w14:textId="71A83C7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0792875B" w14:textId="5E23BEB3"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5311AE56"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0B19A517"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7AA718C1" w14:textId="77777777" w:rsidTr="00DA10B2">
        <w:tc>
          <w:tcPr>
            <w:tcW w:w="1795" w:type="dxa"/>
            <w:shd w:val="clear" w:color="auto" w:fill="FFFFFF" w:themeFill="background1"/>
            <w:vAlign w:val="center"/>
          </w:tcPr>
          <w:p w14:paraId="44DA3829" w14:textId="0D9CCF25"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1 – Open Office</w:t>
            </w:r>
          </w:p>
        </w:tc>
        <w:tc>
          <w:tcPr>
            <w:tcW w:w="1205" w:type="dxa"/>
            <w:shd w:val="clear" w:color="auto" w:fill="FFFFFF" w:themeFill="background1"/>
            <w:vAlign w:val="center"/>
          </w:tcPr>
          <w:p w14:paraId="5087E91F" w14:textId="79EB75F0"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44DB8B9A" w14:textId="6322C333"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14</w:t>
            </w:r>
          </w:p>
        </w:tc>
        <w:tc>
          <w:tcPr>
            <w:tcW w:w="1620" w:type="dxa"/>
            <w:shd w:val="clear" w:color="auto" w:fill="FFFFFF" w:themeFill="background1"/>
            <w:vAlign w:val="center"/>
          </w:tcPr>
          <w:p w14:paraId="3EA0271D" w14:textId="11BAC0A6"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3E6C276B" w14:textId="7655F9B6"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69085401" w14:textId="79FDEFA0" w:rsidR="1B7FA410" w:rsidRPr="003F55D2" w:rsidRDefault="1B7FA410" w:rsidP="0069343B">
            <w:pPr>
              <w:rPr>
                <w:rFonts w:eastAsia="Calibri" w:cstheme="minorHAnsi"/>
                <w:i/>
                <w:iCs/>
                <w:sz w:val="21"/>
                <w:szCs w:val="21"/>
              </w:rPr>
            </w:pPr>
          </w:p>
        </w:tc>
      </w:tr>
      <w:tr w:rsidR="1B7FA410" w:rsidRPr="003F55D2" w14:paraId="4E80E83C" w14:textId="77777777" w:rsidTr="00DA10B2">
        <w:tc>
          <w:tcPr>
            <w:tcW w:w="1795" w:type="dxa"/>
            <w:shd w:val="clear" w:color="auto" w:fill="FFFFFF" w:themeFill="background1"/>
            <w:vAlign w:val="center"/>
          </w:tcPr>
          <w:p w14:paraId="23A07F8F" w14:textId="3D84182F"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1 - Breakroom</w:t>
            </w:r>
          </w:p>
        </w:tc>
        <w:tc>
          <w:tcPr>
            <w:tcW w:w="1205" w:type="dxa"/>
            <w:shd w:val="clear" w:color="auto" w:fill="FFFFFF" w:themeFill="background1"/>
            <w:vAlign w:val="center"/>
          </w:tcPr>
          <w:p w14:paraId="5A5A9200" w14:textId="59187863"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5C8A70C0" w14:textId="254D9DC1"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21</w:t>
            </w:r>
          </w:p>
        </w:tc>
        <w:tc>
          <w:tcPr>
            <w:tcW w:w="1620" w:type="dxa"/>
            <w:shd w:val="clear" w:color="auto" w:fill="FFFFFF" w:themeFill="background1"/>
            <w:vAlign w:val="center"/>
          </w:tcPr>
          <w:p w14:paraId="4B320E79" w14:textId="437E0113"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063CD74A" w14:textId="3DBAE90C"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0101A2CC" w14:textId="0828F24F" w:rsidR="1B7FA410" w:rsidRPr="003F55D2" w:rsidRDefault="1B7FA410" w:rsidP="0069343B">
            <w:pPr>
              <w:rPr>
                <w:rFonts w:eastAsia="Calibri" w:cstheme="minorHAnsi"/>
                <w:i/>
                <w:iCs/>
                <w:sz w:val="21"/>
                <w:szCs w:val="21"/>
              </w:rPr>
            </w:pPr>
          </w:p>
        </w:tc>
      </w:tr>
      <w:tr w:rsidR="1B7FA410" w:rsidRPr="003F55D2" w14:paraId="7DBF53CF" w14:textId="77777777" w:rsidTr="00DA10B2">
        <w:tc>
          <w:tcPr>
            <w:tcW w:w="1795" w:type="dxa"/>
            <w:shd w:val="clear" w:color="auto" w:fill="FFFFFF" w:themeFill="background1"/>
            <w:vAlign w:val="center"/>
          </w:tcPr>
          <w:p w14:paraId="4764F95E" w14:textId="1F654026"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2EC5131C" w14:textId="1ACF6614"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466759F4" w14:textId="7980CF21"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12</w:t>
            </w:r>
          </w:p>
        </w:tc>
        <w:tc>
          <w:tcPr>
            <w:tcW w:w="1620" w:type="dxa"/>
            <w:shd w:val="clear" w:color="auto" w:fill="FFFFFF" w:themeFill="background1"/>
            <w:vAlign w:val="center"/>
          </w:tcPr>
          <w:p w14:paraId="29E050BD" w14:textId="2605ECCB"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7285589A" w14:textId="241D1301"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24C79B67" w14:textId="79FDEFA0" w:rsidR="1B7FA410" w:rsidRPr="003F55D2" w:rsidRDefault="1B7FA410" w:rsidP="0069343B">
            <w:pPr>
              <w:rPr>
                <w:rFonts w:eastAsia="Calibri" w:cstheme="minorHAnsi"/>
                <w:i/>
                <w:iCs/>
                <w:sz w:val="21"/>
                <w:szCs w:val="21"/>
              </w:rPr>
            </w:pPr>
          </w:p>
        </w:tc>
      </w:tr>
      <w:tr w:rsidR="1B7FA410" w:rsidRPr="003F55D2" w14:paraId="3E4D8C6B" w14:textId="77777777" w:rsidTr="00DA10B2">
        <w:tc>
          <w:tcPr>
            <w:tcW w:w="1795" w:type="dxa"/>
            <w:shd w:val="clear" w:color="auto" w:fill="FFFFFF" w:themeFill="background1"/>
            <w:vAlign w:val="center"/>
          </w:tcPr>
          <w:p w14:paraId="348EFEED" w14:textId="3C550284"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5586B575" w14:textId="218BC743" w:rsidR="1B7FA410" w:rsidRPr="003F55D2" w:rsidRDefault="1B7FA410" w:rsidP="0069343B">
            <w:pPr>
              <w:rPr>
                <w:rFonts w:cstheme="minorHAnsi"/>
                <w:i/>
                <w:iCs/>
                <w:color w:val="808080" w:themeColor="background1" w:themeShade="80"/>
                <w:sz w:val="21"/>
                <w:szCs w:val="21"/>
              </w:rPr>
            </w:pPr>
          </w:p>
        </w:tc>
        <w:tc>
          <w:tcPr>
            <w:tcW w:w="1045" w:type="dxa"/>
            <w:shd w:val="clear" w:color="auto" w:fill="FFFFFF" w:themeFill="background1"/>
            <w:vAlign w:val="center"/>
          </w:tcPr>
          <w:p w14:paraId="66D11D9F" w14:textId="0016D81B"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19</w:t>
            </w:r>
          </w:p>
        </w:tc>
        <w:tc>
          <w:tcPr>
            <w:tcW w:w="1620" w:type="dxa"/>
            <w:shd w:val="clear" w:color="auto" w:fill="FFFFFF" w:themeFill="background1"/>
            <w:vAlign w:val="center"/>
          </w:tcPr>
          <w:p w14:paraId="2E50E844" w14:textId="2DF5A2A3"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Ex: &lt;51</w:t>
            </w:r>
          </w:p>
        </w:tc>
        <w:tc>
          <w:tcPr>
            <w:tcW w:w="990" w:type="dxa"/>
            <w:shd w:val="clear" w:color="auto" w:fill="FFFFFF" w:themeFill="background1"/>
            <w:vAlign w:val="center"/>
          </w:tcPr>
          <w:p w14:paraId="2EB53108" w14:textId="29409B25" w:rsidR="1B7FA410" w:rsidRPr="003F55D2" w:rsidRDefault="1B7FA410" w:rsidP="0069343B">
            <w:pPr>
              <w:rPr>
                <w:rFonts w:cstheme="minorHAnsi"/>
                <w:i/>
                <w:iCs/>
                <w:color w:val="808080" w:themeColor="background1" w:themeShade="80"/>
                <w:sz w:val="21"/>
                <w:szCs w:val="21"/>
              </w:rPr>
            </w:pPr>
            <w:r w:rsidRPr="003F55D2">
              <w:rPr>
                <w:rFonts w:cstheme="minorHAnsi"/>
                <w:i/>
                <w:iCs/>
                <w:color w:val="808080" w:themeColor="background1" w:themeShade="80"/>
                <w:sz w:val="21"/>
                <w:szCs w:val="21"/>
              </w:rPr>
              <w:t>ppb</w:t>
            </w:r>
          </w:p>
        </w:tc>
        <w:tc>
          <w:tcPr>
            <w:tcW w:w="4140" w:type="dxa"/>
            <w:shd w:val="clear" w:color="auto" w:fill="FFFFFF" w:themeFill="background1"/>
            <w:vAlign w:val="center"/>
          </w:tcPr>
          <w:p w14:paraId="2DB7DD58" w14:textId="0947410B" w:rsidR="1B7FA410" w:rsidRPr="003F55D2" w:rsidRDefault="1B7FA410" w:rsidP="0069343B">
            <w:pPr>
              <w:rPr>
                <w:rFonts w:eastAsia="Calibri" w:cstheme="minorHAnsi"/>
                <w:i/>
                <w:iCs/>
                <w:sz w:val="21"/>
                <w:szCs w:val="21"/>
              </w:rPr>
            </w:pPr>
          </w:p>
        </w:tc>
      </w:tr>
    </w:tbl>
    <w:p w14:paraId="09F86141" w14:textId="3C750E09"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t>
      </w:r>
      <w:hyperlink r:id="rId14">
        <w:r w:rsidRPr="003F55D2">
          <w:rPr>
            <w:rStyle w:val="Hyperlink"/>
            <w:rFonts w:cstheme="minorHAnsi"/>
            <w:i/>
            <w:iCs/>
            <w:color w:val="808080" w:themeColor="background1" w:themeShade="80"/>
            <w:sz w:val="21"/>
            <w:szCs w:val="21"/>
          </w:rPr>
          <w:t>WELL v2 A01 Fundamental Air Quality</w:t>
        </w:r>
      </w:hyperlink>
      <w:r w:rsidRPr="003F55D2">
        <w:rPr>
          <w:rFonts w:cstheme="minorHAnsi"/>
          <w:i/>
          <w:iCs/>
          <w:color w:val="808080" w:themeColor="background1" w:themeShade="80"/>
          <w:sz w:val="21"/>
          <w:szCs w:val="21"/>
        </w:rPr>
        <w:t>.</w:t>
      </w:r>
    </w:p>
    <w:p w14:paraId="7ECEE5A5" w14:textId="624CE2C0" w:rsidR="00DA10B2" w:rsidRPr="003F55D2" w:rsidRDefault="00DA10B2" w:rsidP="0069343B">
      <w:pPr>
        <w:spacing w:after="0" w:line="240" w:lineRule="auto"/>
        <w:rPr>
          <w:rFonts w:cstheme="minorHAnsi"/>
          <w:i/>
          <w:iCs/>
          <w:color w:val="808080" w:themeColor="background1" w:themeShade="80"/>
          <w:sz w:val="21"/>
          <w:szCs w:val="21"/>
        </w:rPr>
      </w:pPr>
    </w:p>
    <w:p w14:paraId="3AA3CAAC" w14:textId="77777777" w:rsidR="00DA10B2" w:rsidRPr="003F55D2" w:rsidRDefault="00DA10B2" w:rsidP="0069343B">
      <w:pPr>
        <w:spacing w:after="0" w:line="240" w:lineRule="auto"/>
        <w:rPr>
          <w:rFonts w:cstheme="minorHAnsi"/>
          <w:i/>
          <w:iCs/>
          <w:color w:val="808080" w:themeColor="background1" w:themeShade="80"/>
          <w:sz w:val="21"/>
          <w:szCs w:val="21"/>
        </w:rPr>
      </w:pPr>
    </w:p>
    <w:p w14:paraId="15ABE4F1" w14:textId="1C82E07B" w:rsidR="00652800" w:rsidRPr="003F55D2" w:rsidRDefault="00652800" w:rsidP="0069343B">
      <w:pPr>
        <w:spacing w:after="0" w:line="240" w:lineRule="auto"/>
        <w:rPr>
          <w:rFonts w:eastAsia="Calibri" w:cstheme="minorHAnsi"/>
          <w:b/>
          <w:bCs/>
          <w:sz w:val="21"/>
          <w:szCs w:val="21"/>
        </w:rPr>
      </w:pPr>
    </w:p>
    <w:p w14:paraId="0F6B0D41" w14:textId="7ECA4501" w:rsidR="00DA10B2" w:rsidRDefault="00DA10B2" w:rsidP="0069343B">
      <w:pPr>
        <w:spacing w:after="0" w:line="240" w:lineRule="auto"/>
        <w:rPr>
          <w:rFonts w:eastAsia="Calibri" w:cstheme="minorHAnsi"/>
          <w:b/>
          <w:bCs/>
          <w:sz w:val="21"/>
          <w:szCs w:val="21"/>
        </w:rPr>
      </w:pPr>
    </w:p>
    <w:p w14:paraId="30C633D2" w14:textId="3D0542D5" w:rsidR="003F55D2" w:rsidRDefault="003F55D2" w:rsidP="0069343B">
      <w:pPr>
        <w:spacing w:after="0" w:line="240" w:lineRule="auto"/>
        <w:rPr>
          <w:rFonts w:eastAsia="Calibri" w:cstheme="minorHAnsi"/>
          <w:b/>
          <w:bCs/>
          <w:sz w:val="21"/>
          <w:szCs w:val="21"/>
        </w:rPr>
      </w:pPr>
    </w:p>
    <w:p w14:paraId="0DE1A84B" w14:textId="1C57B86A" w:rsidR="003F55D2" w:rsidRDefault="003F55D2" w:rsidP="0069343B">
      <w:pPr>
        <w:spacing w:after="0" w:line="240" w:lineRule="auto"/>
        <w:rPr>
          <w:rFonts w:eastAsia="Calibri" w:cstheme="minorHAnsi"/>
          <w:b/>
          <w:bCs/>
          <w:sz w:val="21"/>
          <w:szCs w:val="21"/>
        </w:rPr>
      </w:pPr>
    </w:p>
    <w:p w14:paraId="6C4A76BF" w14:textId="7FBA7F16" w:rsidR="00545C47" w:rsidRDefault="00545C47" w:rsidP="0069343B">
      <w:pPr>
        <w:spacing w:after="0" w:line="240" w:lineRule="auto"/>
        <w:rPr>
          <w:rFonts w:eastAsia="Calibri" w:cstheme="minorHAnsi"/>
          <w:b/>
          <w:bCs/>
          <w:sz w:val="21"/>
          <w:szCs w:val="21"/>
        </w:rPr>
      </w:pPr>
    </w:p>
    <w:p w14:paraId="30AA5904" w14:textId="1225C932" w:rsidR="00545C47" w:rsidRDefault="00545C47" w:rsidP="0069343B">
      <w:pPr>
        <w:spacing w:after="0" w:line="240" w:lineRule="auto"/>
        <w:rPr>
          <w:rFonts w:eastAsia="Calibri" w:cstheme="minorHAnsi"/>
          <w:b/>
          <w:bCs/>
          <w:sz w:val="21"/>
          <w:szCs w:val="21"/>
        </w:rPr>
      </w:pPr>
    </w:p>
    <w:p w14:paraId="4EA4355E" w14:textId="77777777" w:rsidR="00545C47" w:rsidRPr="003F55D2" w:rsidRDefault="00545C47" w:rsidP="0069343B">
      <w:pPr>
        <w:spacing w:after="0" w:line="240" w:lineRule="auto"/>
        <w:rPr>
          <w:rFonts w:eastAsia="Calibri" w:cstheme="minorHAnsi"/>
          <w:b/>
          <w:bCs/>
          <w:sz w:val="21"/>
          <w:szCs w:val="21"/>
        </w:rPr>
      </w:pPr>
    </w:p>
    <w:p w14:paraId="1CAF3106" w14:textId="30D956CE" w:rsidR="00DA10B2" w:rsidRPr="003F55D2" w:rsidRDefault="003F55D2" w:rsidP="0069343B">
      <w:pPr>
        <w:spacing w:after="0" w:line="240" w:lineRule="auto"/>
        <w:rPr>
          <w:rFonts w:eastAsia="Calibri" w:cstheme="minorHAnsi"/>
          <w:b/>
          <w:bCs/>
          <w:sz w:val="21"/>
          <w:szCs w:val="21"/>
        </w:rPr>
      </w:pPr>
      <w:r w:rsidRPr="003F55D2">
        <w:rPr>
          <w:rFonts w:eastAsia="Times New Roman" w:cstheme="minorHAnsi"/>
          <w:noProof/>
          <w:sz w:val="21"/>
          <w:szCs w:val="21"/>
        </w:rPr>
        <w:lastRenderedPageBreak/>
        <mc:AlternateContent>
          <mc:Choice Requires="wps">
            <w:drawing>
              <wp:anchor distT="0" distB="0" distL="114300" distR="114300" simplePos="0" relativeHeight="251670528" behindDoc="1" locked="0" layoutInCell="1" allowOverlap="1" wp14:anchorId="04008274" wp14:editId="2D005991">
                <wp:simplePos x="0" y="0"/>
                <wp:positionH relativeFrom="margin">
                  <wp:align>center</wp:align>
                </wp:positionH>
                <wp:positionV relativeFrom="paragraph">
                  <wp:posOffset>130858</wp:posOffset>
                </wp:positionV>
                <wp:extent cx="6919595" cy="8534400"/>
                <wp:effectExtent l="0" t="0" r="14605" b="19050"/>
                <wp:wrapNone/>
                <wp:docPr id="3" name="Rectangle 3"/>
                <wp:cNvGraphicFramePr/>
                <a:graphic xmlns:a="http://schemas.openxmlformats.org/drawingml/2006/main">
                  <a:graphicData uri="http://schemas.microsoft.com/office/word/2010/wordprocessingShape">
                    <wps:wsp>
                      <wps:cNvSpPr/>
                      <wps:spPr>
                        <a:xfrm>
                          <a:off x="0" y="0"/>
                          <a:ext cx="6919595" cy="85344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CA41C7" w14:textId="023EAA60" w:rsidR="00DA10B2" w:rsidRDefault="00DA10B2" w:rsidP="00DA10B2">
                            <w:pPr>
                              <w:jc w:val="center"/>
                            </w:pPr>
                          </w:p>
                          <w:p w14:paraId="391AE311" w14:textId="77777777" w:rsidR="00545C47" w:rsidRDefault="00545C47" w:rsidP="00DA10B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4008274" id="Rectangle 3" o:spid="_x0000_s1026" style="position:absolute;margin-left:0;margin-top:10.3pt;width:544.85pt;height:672pt;z-index:-2516459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" fillcolor="#ebf7fb" strokecolor="gray [1629]" strokeweight=".5pt">
                <v:textbox>
                  <w:txbxContent>
                    <w:p w14:paraId="5FCA41C7" w14:textId="023EAA60" w:rsidR="00DA10B2" w:rsidRDefault="00DA10B2" w:rsidP="00DA10B2">
                      <w:pPr>
                        <w:jc w:val="center"/>
                      </w:pPr>
                    </w:p>
                    <w:p w14:paraId="391AE311" w14:textId="77777777" w:rsidR="00545C47" w:rsidRDefault="00545C47" w:rsidP="00DA10B2">
                      <w:pPr>
                        <w:jc w:val="center"/>
                      </w:pPr>
                    </w:p>
                  </w:txbxContent>
                </v:textbox>
                <w10:wrap anchorx="margin"/>
              </v:rect>
            </w:pict>
          </mc:Fallback>
        </mc:AlternateContent>
      </w:r>
    </w:p>
    <w:p w14:paraId="633771FE" w14:textId="042F97A5" w:rsidR="00652800" w:rsidRPr="003F55D2" w:rsidRDefault="1B7FA410" w:rsidP="0069343B">
      <w:pPr>
        <w:spacing w:after="0" w:line="240" w:lineRule="auto"/>
        <w:rPr>
          <w:rFonts w:eastAsia="Calibri" w:cstheme="minorHAnsi"/>
          <w:b/>
          <w:bCs/>
          <w:sz w:val="21"/>
          <w:szCs w:val="21"/>
        </w:rPr>
      </w:pPr>
      <w:r w:rsidRPr="003F55D2">
        <w:rPr>
          <w:rFonts w:eastAsia="Calibri" w:cstheme="minorHAnsi"/>
          <w:b/>
          <w:bCs/>
          <w:sz w:val="21"/>
          <w:szCs w:val="21"/>
        </w:rPr>
        <w:t>Carbon Monoxide (4 sample points required)</w:t>
      </w:r>
    </w:p>
    <w:tbl>
      <w:tblPr>
        <w:tblStyle w:val="TableGrid"/>
        <w:tblW w:w="10795" w:type="dxa"/>
        <w:tblLayout w:type="fixed"/>
        <w:tblLook w:val="06A0" w:firstRow="1" w:lastRow="0" w:firstColumn="1" w:lastColumn="0" w:noHBand="1" w:noVBand="1"/>
      </w:tblPr>
      <w:tblGrid>
        <w:gridCol w:w="1795"/>
        <w:gridCol w:w="1205"/>
        <w:gridCol w:w="1045"/>
        <w:gridCol w:w="1620"/>
        <w:gridCol w:w="990"/>
        <w:gridCol w:w="4140"/>
      </w:tblGrid>
      <w:tr w:rsidR="1B7FA410" w:rsidRPr="003F55D2" w14:paraId="34662D4A" w14:textId="77777777" w:rsidTr="00DA10B2">
        <w:tc>
          <w:tcPr>
            <w:tcW w:w="1795" w:type="dxa"/>
            <w:shd w:val="clear" w:color="auto" w:fill="1F3864" w:themeFill="accent1" w:themeFillShade="80"/>
            <w:vAlign w:val="center"/>
          </w:tcPr>
          <w:p w14:paraId="779A84F6"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0326C96E"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045" w:type="dxa"/>
            <w:shd w:val="clear" w:color="auto" w:fill="1F3864" w:themeFill="accent1" w:themeFillShade="80"/>
            <w:vAlign w:val="center"/>
          </w:tcPr>
          <w:p w14:paraId="4C800EFA" w14:textId="1FD9140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620" w:type="dxa"/>
            <w:shd w:val="clear" w:color="auto" w:fill="1F3864" w:themeFill="accent1" w:themeFillShade="80"/>
            <w:vAlign w:val="center"/>
          </w:tcPr>
          <w:p w14:paraId="3D0E56BE" w14:textId="75F21646"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90" w:type="dxa"/>
            <w:shd w:val="clear" w:color="auto" w:fill="1F3864" w:themeFill="accent1" w:themeFillShade="80"/>
            <w:vAlign w:val="center"/>
          </w:tcPr>
          <w:p w14:paraId="3593798D"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140" w:type="dxa"/>
            <w:shd w:val="clear" w:color="auto" w:fill="1F3864" w:themeFill="accent1" w:themeFillShade="80"/>
            <w:vAlign w:val="center"/>
          </w:tcPr>
          <w:p w14:paraId="6F867CD5"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14606FBB" w14:textId="77777777" w:rsidTr="00DA10B2">
        <w:tc>
          <w:tcPr>
            <w:tcW w:w="1795" w:type="dxa"/>
            <w:shd w:val="clear" w:color="auto" w:fill="FFFFFF" w:themeFill="background1"/>
            <w:vAlign w:val="center"/>
          </w:tcPr>
          <w:p w14:paraId="20970575" w14:textId="0D9CCF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Open Office</w:t>
            </w:r>
          </w:p>
        </w:tc>
        <w:tc>
          <w:tcPr>
            <w:tcW w:w="1205" w:type="dxa"/>
            <w:shd w:val="clear" w:color="auto" w:fill="FFFFFF" w:themeFill="background1"/>
            <w:vAlign w:val="center"/>
          </w:tcPr>
          <w:p w14:paraId="71972F20" w14:textId="17BE5D1A"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33FF3EB4" w14:textId="603D38C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&lt;0.1</w:t>
            </w:r>
          </w:p>
        </w:tc>
        <w:tc>
          <w:tcPr>
            <w:tcW w:w="1620" w:type="dxa"/>
            <w:shd w:val="clear" w:color="auto" w:fill="FFFFFF" w:themeFill="background1"/>
            <w:vAlign w:val="center"/>
          </w:tcPr>
          <w:p w14:paraId="03031937" w14:textId="35EEDC5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6F5298B6" w14:textId="11AF843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7E27BF91" w14:textId="6DDDB0D3" w:rsidR="1B7FA410" w:rsidRPr="003F55D2" w:rsidRDefault="1B7FA410" w:rsidP="0069343B">
            <w:pPr>
              <w:rPr>
                <w:rFonts w:eastAsia="Calibri" w:cstheme="minorHAnsi"/>
                <w:i/>
                <w:iCs/>
                <w:color w:val="808080" w:themeColor="background1" w:themeShade="80"/>
                <w:sz w:val="21"/>
                <w:szCs w:val="21"/>
              </w:rPr>
            </w:pPr>
          </w:p>
        </w:tc>
      </w:tr>
      <w:tr w:rsidR="1B7FA410" w:rsidRPr="003F55D2" w14:paraId="5F86BA23" w14:textId="77777777" w:rsidTr="00DA10B2">
        <w:tc>
          <w:tcPr>
            <w:tcW w:w="1795" w:type="dxa"/>
            <w:shd w:val="clear" w:color="auto" w:fill="FFFFFF" w:themeFill="background1"/>
            <w:vAlign w:val="center"/>
          </w:tcPr>
          <w:p w14:paraId="42E58AAE" w14:textId="3D84182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1 - Breakroom</w:t>
            </w:r>
          </w:p>
        </w:tc>
        <w:tc>
          <w:tcPr>
            <w:tcW w:w="1205" w:type="dxa"/>
            <w:shd w:val="clear" w:color="auto" w:fill="FFFFFF" w:themeFill="background1"/>
            <w:vAlign w:val="center"/>
          </w:tcPr>
          <w:p w14:paraId="705D5EFE" w14:textId="7D067001"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7881515D" w14:textId="1E283B6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w:t>
            </w:r>
          </w:p>
        </w:tc>
        <w:tc>
          <w:tcPr>
            <w:tcW w:w="1620" w:type="dxa"/>
            <w:shd w:val="clear" w:color="auto" w:fill="FFFFFF" w:themeFill="background1"/>
            <w:vAlign w:val="center"/>
          </w:tcPr>
          <w:p w14:paraId="0D9A2C2D" w14:textId="2C3793F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37D1E8C2" w14:textId="7B5C345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36D89AE7"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4481C9CA" w14:textId="77777777" w:rsidTr="00DA10B2">
        <w:tc>
          <w:tcPr>
            <w:tcW w:w="1795" w:type="dxa"/>
            <w:shd w:val="clear" w:color="auto" w:fill="FFFFFF" w:themeFill="background1"/>
            <w:vAlign w:val="center"/>
          </w:tcPr>
          <w:p w14:paraId="70F2A355" w14:textId="1F65402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North</w:t>
            </w:r>
          </w:p>
        </w:tc>
        <w:tc>
          <w:tcPr>
            <w:tcW w:w="1205" w:type="dxa"/>
            <w:shd w:val="clear" w:color="auto" w:fill="FFFFFF" w:themeFill="background1"/>
            <w:vAlign w:val="center"/>
          </w:tcPr>
          <w:p w14:paraId="1EB9E4C1" w14:textId="7B03D417"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61AEBF62" w14:textId="395E94C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&lt;0.1</w:t>
            </w:r>
          </w:p>
        </w:tc>
        <w:tc>
          <w:tcPr>
            <w:tcW w:w="1620" w:type="dxa"/>
            <w:shd w:val="clear" w:color="auto" w:fill="FFFFFF" w:themeFill="background1"/>
            <w:vAlign w:val="center"/>
          </w:tcPr>
          <w:p w14:paraId="3154AB9C" w14:textId="12E6B96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4827FA8A" w14:textId="30A7B37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4444E45A"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01F8180" w14:textId="77777777" w:rsidTr="00DA10B2">
        <w:tc>
          <w:tcPr>
            <w:tcW w:w="1795" w:type="dxa"/>
            <w:shd w:val="clear" w:color="auto" w:fill="FFFFFF" w:themeFill="background1"/>
            <w:vAlign w:val="center"/>
          </w:tcPr>
          <w:p w14:paraId="1E82B775" w14:textId="3C55028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Floor 2 – Open Office South</w:t>
            </w:r>
          </w:p>
        </w:tc>
        <w:tc>
          <w:tcPr>
            <w:tcW w:w="1205" w:type="dxa"/>
            <w:shd w:val="clear" w:color="auto" w:fill="FFFFFF" w:themeFill="background1"/>
            <w:vAlign w:val="center"/>
          </w:tcPr>
          <w:p w14:paraId="7D043E03" w14:textId="5CEC6EC4" w:rsidR="1B7FA410" w:rsidRPr="003F55D2" w:rsidRDefault="1B7FA410" w:rsidP="0069343B">
            <w:pPr>
              <w:rPr>
                <w:rFonts w:eastAsia="Calibri" w:cstheme="minorHAnsi"/>
                <w:i/>
                <w:iCs/>
                <w:color w:val="808080" w:themeColor="background1" w:themeShade="80"/>
                <w:sz w:val="21"/>
                <w:szCs w:val="21"/>
              </w:rPr>
            </w:pPr>
          </w:p>
        </w:tc>
        <w:tc>
          <w:tcPr>
            <w:tcW w:w="1045" w:type="dxa"/>
            <w:shd w:val="clear" w:color="auto" w:fill="FFFFFF" w:themeFill="background1"/>
            <w:vAlign w:val="center"/>
          </w:tcPr>
          <w:p w14:paraId="1FB602AB" w14:textId="13A76C2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&lt;0.1</w:t>
            </w:r>
          </w:p>
        </w:tc>
        <w:tc>
          <w:tcPr>
            <w:tcW w:w="1620" w:type="dxa"/>
            <w:shd w:val="clear" w:color="auto" w:fill="FFFFFF" w:themeFill="background1"/>
            <w:vAlign w:val="center"/>
          </w:tcPr>
          <w:p w14:paraId="115A7E1D" w14:textId="3F9BADB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&lt;9</w:t>
            </w:r>
          </w:p>
        </w:tc>
        <w:tc>
          <w:tcPr>
            <w:tcW w:w="990" w:type="dxa"/>
            <w:shd w:val="clear" w:color="auto" w:fill="FFFFFF" w:themeFill="background1"/>
            <w:vAlign w:val="center"/>
          </w:tcPr>
          <w:p w14:paraId="090D30A5" w14:textId="48A62AA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ppm</w:t>
            </w:r>
          </w:p>
        </w:tc>
        <w:tc>
          <w:tcPr>
            <w:tcW w:w="4140" w:type="dxa"/>
            <w:shd w:val="clear" w:color="auto" w:fill="FFFFFF" w:themeFill="background1"/>
            <w:vAlign w:val="center"/>
          </w:tcPr>
          <w:p w14:paraId="0D7D4198" w14:textId="0947410B" w:rsidR="1B7FA410" w:rsidRPr="003F55D2" w:rsidRDefault="1B7FA410" w:rsidP="0069343B">
            <w:pPr>
              <w:rPr>
                <w:rFonts w:eastAsia="Calibri" w:cstheme="minorHAnsi"/>
                <w:i/>
                <w:iCs/>
                <w:color w:val="808080" w:themeColor="background1" w:themeShade="80"/>
                <w:sz w:val="21"/>
                <w:szCs w:val="21"/>
              </w:rPr>
            </w:pPr>
          </w:p>
        </w:tc>
      </w:tr>
    </w:tbl>
    <w:p w14:paraId="5766FF88" w14:textId="23477F63" w:rsidR="00652800" w:rsidRPr="003F55D2" w:rsidRDefault="1B7FA410" w:rsidP="0069343B">
      <w:pPr>
        <w:spacing w:after="0" w:line="240"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*Guideline values are taken from </w:t>
      </w:r>
      <w:hyperlink r:id="rId15">
        <w:r w:rsidRPr="003F55D2">
          <w:rPr>
            <w:rFonts w:eastAsia="Calibri" w:cstheme="minorHAnsi"/>
            <w:i/>
            <w:iCs/>
            <w:color w:val="808080" w:themeColor="background1" w:themeShade="80"/>
            <w:sz w:val="21"/>
            <w:szCs w:val="21"/>
          </w:rPr>
          <w:t>WELL v2 A01 Fundamental Air Quality</w:t>
        </w:r>
      </w:hyperlink>
      <w:r w:rsidRPr="003F55D2">
        <w:rPr>
          <w:rFonts w:eastAsia="Calibri" w:cstheme="minorHAnsi"/>
          <w:i/>
          <w:iCs/>
          <w:color w:val="808080" w:themeColor="background1" w:themeShade="80"/>
          <w:sz w:val="21"/>
          <w:szCs w:val="21"/>
        </w:rPr>
        <w:t>.</w:t>
      </w:r>
    </w:p>
    <w:p w14:paraId="60B34C6C" w14:textId="787890DA" w:rsidR="00652800" w:rsidRPr="003F55D2" w:rsidRDefault="00652800" w:rsidP="0069343B">
      <w:pPr>
        <w:spacing w:after="0" w:line="240" w:lineRule="auto"/>
        <w:rPr>
          <w:rFonts w:eastAsia="Calibri" w:cstheme="minorHAnsi"/>
          <w:b/>
          <w:bCs/>
          <w:sz w:val="21"/>
          <w:szCs w:val="21"/>
          <w:u w:val="single"/>
        </w:rPr>
      </w:pPr>
    </w:p>
    <w:p w14:paraId="578E0DCF" w14:textId="697BC9EE" w:rsidR="00652800" w:rsidRPr="003F55D2" w:rsidRDefault="1B7FA410" w:rsidP="0069343B">
      <w:pPr>
        <w:spacing w:after="0" w:line="240" w:lineRule="auto"/>
        <w:rPr>
          <w:rFonts w:eastAsia="Calibri" w:cstheme="minorHAnsi"/>
          <w:b/>
          <w:bCs/>
          <w:sz w:val="21"/>
          <w:szCs w:val="21"/>
          <w:u w:val="single"/>
        </w:rPr>
      </w:pPr>
      <w:r w:rsidRPr="003F55D2">
        <w:rPr>
          <w:rFonts w:eastAsia="Calibri" w:cstheme="minorHAnsi"/>
          <w:b/>
          <w:bCs/>
          <w:sz w:val="21"/>
          <w:szCs w:val="21"/>
          <w:u w:val="single"/>
        </w:rPr>
        <w:t>Chemical and Biological Water Quality Parameters</w:t>
      </w:r>
    </w:p>
    <w:p w14:paraId="224B770B" w14:textId="7946E487" w:rsidR="00652800" w:rsidRPr="003F55D2" w:rsidRDefault="45D90FF4" w:rsidP="0069343B">
      <w:pPr>
        <w:spacing w:after="0" w:line="240" w:lineRule="auto"/>
        <w:rPr>
          <w:rFonts w:eastAsia="Calibri" w:cstheme="minorHAnsi"/>
          <w:sz w:val="21"/>
          <w:szCs w:val="21"/>
        </w:rPr>
      </w:pPr>
      <w:r w:rsidRPr="003F55D2">
        <w:rPr>
          <w:rFonts w:eastAsia="Calibri" w:cstheme="minorHAnsi"/>
          <w:sz w:val="21"/>
          <w:szCs w:val="21"/>
        </w:rPr>
        <w:t xml:space="preserve">It is optional for water testing to follow testing guidance given in the WELL Performance Verification Guidebook. </w:t>
      </w:r>
      <w:r w:rsidRPr="003F55D2">
        <w:rPr>
          <w:rFonts w:eastAsia="Calibri" w:cstheme="minorHAnsi"/>
          <w:i/>
          <w:iCs/>
          <w:color w:val="808080" w:themeColor="background1" w:themeShade="80"/>
          <w:sz w:val="21"/>
          <w:szCs w:val="21"/>
        </w:rPr>
        <w:t>[Project]</w:t>
      </w:r>
      <w:r w:rsidRPr="003F55D2">
        <w:rPr>
          <w:rFonts w:eastAsia="Calibri" w:cstheme="minorHAnsi"/>
          <w:color w:val="808080" w:themeColor="background1" w:themeShade="80"/>
          <w:sz w:val="21"/>
          <w:szCs w:val="21"/>
        </w:rPr>
        <w:t xml:space="preserve"> </w:t>
      </w:r>
      <w:r w:rsidRPr="003F55D2">
        <w:rPr>
          <w:rFonts w:eastAsia="Calibri" w:cstheme="minorHAnsi"/>
          <w:sz w:val="21"/>
          <w:szCs w:val="21"/>
        </w:rPr>
        <w:t>has chosen to follow the guidance to calculate the number of required testing locations:</w:t>
      </w:r>
    </w:p>
    <w:p w14:paraId="0F53DFAE" w14:textId="3635C45A" w:rsidR="00652800" w:rsidRPr="003F55D2" w:rsidRDefault="45D90FF4" w:rsidP="0069343B">
      <w:pPr>
        <w:pStyle w:val="ListParagraph"/>
        <w:numPr>
          <w:ilvl w:val="0"/>
          <w:numId w:val="1"/>
        </w:numPr>
        <w:spacing w:after="0" w:line="240" w:lineRule="auto"/>
        <w:rPr>
          <w:rFonts w:eastAsiaTheme="minorEastAsia" w:cstheme="minorHAnsi"/>
          <w:sz w:val="21"/>
          <w:szCs w:val="21"/>
        </w:rPr>
      </w:pPr>
      <w:r w:rsidRPr="003F55D2">
        <w:rPr>
          <w:rFonts w:eastAsia="Calibri" w:cstheme="minorHAnsi"/>
          <w:sz w:val="21"/>
          <w:szCs w:val="21"/>
        </w:rPr>
        <w:t xml:space="preserve">Drinking water fixtures: </w:t>
      </w:r>
      <w:r w:rsidR="00C5569C" w:rsidRPr="003F55D2">
        <w:rPr>
          <w:rFonts w:eastAsia="Calibri" w:cstheme="minorHAnsi"/>
          <w:i/>
          <w:iCs/>
          <w:color w:val="808080" w:themeColor="background1" w:themeShade="80"/>
          <w:sz w:val="21"/>
          <w:szCs w:val="21"/>
        </w:rPr>
        <w:t>[X]</w:t>
      </w:r>
      <w:r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w:t>
      </w:r>
      <w:r w:rsidR="00C5569C" w:rsidRPr="003F55D2">
        <w:rPr>
          <w:rFonts w:eastAsia="Calibri" w:cstheme="minorHAnsi"/>
          <w:sz w:val="21"/>
          <w:szCs w:val="21"/>
        </w:rPr>
        <w:t>s</w:t>
      </w:r>
      <w:r w:rsidRPr="003F55D2">
        <w:rPr>
          <w:rFonts w:eastAsia="Calibri" w:cstheme="minorHAnsi"/>
          <w:sz w:val="21"/>
          <w:szCs w:val="21"/>
        </w:rPr>
        <w:t>)</w:t>
      </w:r>
    </w:p>
    <w:p w14:paraId="04A5599E" w14:textId="740CAFFB" w:rsidR="00652800" w:rsidRPr="003F55D2" w:rsidRDefault="45D90FF4" w:rsidP="0069343B">
      <w:pPr>
        <w:pStyle w:val="ListParagraph"/>
        <w:numPr>
          <w:ilvl w:val="0"/>
          <w:numId w:val="1"/>
        </w:numPr>
        <w:spacing w:after="0" w:line="240" w:lineRule="auto"/>
        <w:rPr>
          <w:rFonts w:cstheme="minorHAnsi"/>
          <w:sz w:val="21"/>
          <w:szCs w:val="21"/>
        </w:rPr>
      </w:pPr>
      <w:r w:rsidRPr="003F55D2">
        <w:rPr>
          <w:rFonts w:eastAsia="Calibri" w:cstheme="minorHAnsi"/>
          <w:sz w:val="21"/>
          <w:szCs w:val="21"/>
        </w:rPr>
        <w:t xml:space="preserve">Handwashing fixtures: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fixtures)</w:t>
      </w:r>
    </w:p>
    <w:p w14:paraId="708B7C5A" w14:textId="41749BDC" w:rsidR="00652800" w:rsidRPr="003F55D2" w:rsidRDefault="45D90FF4" w:rsidP="0069343B">
      <w:pPr>
        <w:pStyle w:val="ListParagraph"/>
        <w:numPr>
          <w:ilvl w:val="0"/>
          <w:numId w:val="1"/>
        </w:numPr>
        <w:spacing w:after="0" w:line="240" w:lineRule="auto"/>
        <w:rPr>
          <w:rFonts w:eastAsiaTheme="minorEastAsia" w:cstheme="minorHAnsi"/>
          <w:sz w:val="21"/>
          <w:szCs w:val="21"/>
        </w:rPr>
      </w:pPr>
      <w:r w:rsidRPr="003F55D2">
        <w:rPr>
          <w:rFonts w:eastAsia="Calibri" w:cstheme="minorHAnsi"/>
          <w:sz w:val="21"/>
          <w:szCs w:val="21"/>
        </w:rPr>
        <w:t xml:space="preserve">Showers / bath fixtures: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fixtures)</w:t>
      </w:r>
    </w:p>
    <w:p w14:paraId="5634F871" w14:textId="715DF08C" w:rsidR="00652800" w:rsidRPr="003F55D2" w:rsidRDefault="45D90FF4" w:rsidP="0069343B">
      <w:pPr>
        <w:pStyle w:val="ListParagraph"/>
        <w:numPr>
          <w:ilvl w:val="0"/>
          <w:numId w:val="1"/>
        </w:numPr>
        <w:spacing w:after="0" w:line="240" w:lineRule="auto"/>
        <w:rPr>
          <w:rFonts w:eastAsiaTheme="minorEastAsia" w:cstheme="minorHAnsi"/>
          <w:sz w:val="21"/>
          <w:szCs w:val="21"/>
        </w:rPr>
      </w:pPr>
      <w:r w:rsidRPr="003F55D2">
        <w:rPr>
          <w:rFonts w:eastAsia="Calibri" w:cstheme="minorHAnsi"/>
          <w:sz w:val="21"/>
          <w:szCs w:val="21"/>
        </w:rPr>
        <w:t xml:space="preserve">Fixtures for cooking purposes: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 xml:space="preserve">total (5% rounded up = </w:t>
      </w:r>
      <w:r w:rsidR="00C5569C" w:rsidRPr="003F55D2">
        <w:rPr>
          <w:rFonts w:eastAsia="Calibri" w:cstheme="minorHAnsi"/>
          <w:i/>
          <w:iCs/>
          <w:color w:val="808080" w:themeColor="background1" w:themeShade="80"/>
          <w:sz w:val="21"/>
          <w:szCs w:val="21"/>
        </w:rPr>
        <w:t>[X]</w:t>
      </w:r>
      <w:r w:rsidR="00C5569C" w:rsidRPr="003F55D2">
        <w:rPr>
          <w:rFonts w:eastAsia="Calibri" w:cstheme="minorHAnsi"/>
          <w:color w:val="808080" w:themeColor="background1" w:themeShade="80"/>
          <w:sz w:val="21"/>
          <w:szCs w:val="21"/>
        </w:rPr>
        <w:t xml:space="preserve"> </w:t>
      </w:r>
      <w:r w:rsidRPr="003F55D2">
        <w:rPr>
          <w:rFonts w:eastAsia="Calibri" w:cstheme="minorHAnsi"/>
          <w:sz w:val="21"/>
          <w:szCs w:val="21"/>
        </w:rPr>
        <w:t>tested fixtures)</w:t>
      </w:r>
    </w:p>
    <w:p w14:paraId="6A7BCB04" w14:textId="42BD52B2" w:rsidR="00652800" w:rsidRPr="003F55D2" w:rsidRDefault="00652800" w:rsidP="0069343B">
      <w:pPr>
        <w:spacing w:after="0" w:line="240" w:lineRule="auto"/>
        <w:rPr>
          <w:rFonts w:eastAsia="Calibri" w:cstheme="minorHAnsi"/>
          <w:b/>
          <w:bCs/>
          <w:sz w:val="21"/>
          <w:szCs w:val="21"/>
        </w:rPr>
      </w:pPr>
    </w:p>
    <w:p w14:paraId="14C5BA8D" w14:textId="02FFA1B3" w:rsidR="0065280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Turbidity (3 sample points, 3 samples taken at each location)</w:t>
      </w:r>
    </w:p>
    <w:tbl>
      <w:tblPr>
        <w:tblStyle w:val="TableGrid"/>
        <w:tblW w:w="10795" w:type="dxa"/>
        <w:tblLayout w:type="fixed"/>
        <w:tblLook w:val="06A0" w:firstRow="1" w:lastRow="0" w:firstColumn="1" w:lastColumn="0" w:noHBand="1" w:noVBand="1"/>
      </w:tblPr>
      <w:tblGrid>
        <w:gridCol w:w="1795"/>
        <w:gridCol w:w="1205"/>
        <w:gridCol w:w="1585"/>
        <w:gridCol w:w="1970"/>
        <w:gridCol w:w="975"/>
        <w:gridCol w:w="3265"/>
      </w:tblGrid>
      <w:tr w:rsidR="1B7FA410" w:rsidRPr="003F55D2" w14:paraId="76FAFC1B" w14:textId="77777777" w:rsidTr="00C5569C">
        <w:tc>
          <w:tcPr>
            <w:tcW w:w="1795" w:type="dxa"/>
            <w:shd w:val="clear" w:color="auto" w:fill="1F3864" w:themeFill="accent1" w:themeFillShade="80"/>
            <w:vAlign w:val="center"/>
          </w:tcPr>
          <w:p w14:paraId="1B8C8855"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4D789ED1"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585" w:type="dxa"/>
            <w:shd w:val="clear" w:color="auto" w:fill="1F3864" w:themeFill="accent1" w:themeFillShade="80"/>
            <w:vAlign w:val="center"/>
          </w:tcPr>
          <w:p w14:paraId="2C1DC01D" w14:textId="7D3B2958"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970" w:type="dxa"/>
            <w:shd w:val="clear" w:color="auto" w:fill="1F3864" w:themeFill="accent1" w:themeFillShade="80"/>
            <w:vAlign w:val="center"/>
          </w:tcPr>
          <w:p w14:paraId="001000CB" w14:textId="61AE0C7B"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975" w:type="dxa"/>
            <w:shd w:val="clear" w:color="auto" w:fill="1F3864" w:themeFill="accent1" w:themeFillShade="80"/>
            <w:vAlign w:val="center"/>
          </w:tcPr>
          <w:p w14:paraId="64D89FE3"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3265" w:type="dxa"/>
            <w:shd w:val="clear" w:color="auto" w:fill="1F3864" w:themeFill="accent1" w:themeFillShade="80"/>
            <w:vAlign w:val="center"/>
          </w:tcPr>
          <w:p w14:paraId="1ABB94FD"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244831F3" w14:textId="77777777" w:rsidTr="003B59A4">
        <w:tc>
          <w:tcPr>
            <w:tcW w:w="1795" w:type="dxa"/>
            <w:shd w:val="clear" w:color="auto" w:fill="FFFFFF" w:themeFill="background1"/>
            <w:vAlign w:val="center"/>
          </w:tcPr>
          <w:p w14:paraId="3F8C57C2" w14:textId="3E929145"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205" w:type="dxa"/>
            <w:shd w:val="clear" w:color="auto" w:fill="FFFFFF" w:themeFill="background1"/>
            <w:vAlign w:val="center"/>
          </w:tcPr>
          <w:p w14:paraId="643D37AB" w14:textId="5FD17D8A"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6EF43FB8" w14:textId="0EEB5CC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0.56</w:t>
            </w:r>
          </w:p>
          <w:p w14:paraId="36E5ECEE" w14:textId="1DE7F6CD"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0.58</w:t>
            </w:r>
          </w:p>
          <w:p w14:paraId="25232529" w14:textId="133E5E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0.61</w:t>
            </w:r>
          </w:p>
        </w:tc>
        <w:tc>
          <w:tcPr>
            <w:tcW w:w="1970" w:type="dxa"/>
            <w:shd w:val="clear" w:color="auto" w:fill="FFFFFF" w:themeFill="background1"/>
            <w:vAlign w:val="center"/>
          </w:tcPr>
          <w:p w14:paraId="73854469" w14:textId="15AA6F9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w:t>
            </w:r>
          </w:p>
        </w:tc>
        <w:tc>
          <w:tcPr>
            <w:tcW w:w="975" w:type="dxa"/>
            <w:shd w:val="clear" w:color="auto" w:fill="FFFFFF" w:themeFill="background1"/>
            <w:vAlign w:val="center"/>
          </w:tcPr>
          <w:p w14:paraId="3515BA8D" w14:textId="587FB97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NTU</w:t>
            </w:r>
          </w:p>
        </w:tc>
        <w:tc>
          <w:tcPr>
            <w:tcW w:w="3265" w:type="dxa"/>
            <w:shd w:val="clear" w:color="auto" w:fill="FFFFFF" w:themeFill="background1"/>
            <w:vAlign w:val="center"/>
          </w:tcPr>
          <w:p w14:paraId="2DB36B57"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6CF907B4" w14:textId="77777777" w:rsidTr="003B59A4">
        <w:tc>
          <w:tcPr>
            <w:tcW w:w="1795" w:type="dxa"/>
            <w:shd w:val="clear" w:color="auto" w:fill="FFFFFF" w:themeFill="background1"/>
            <w:vAlign w:val="center"/>
          </w:tcPr>
          <w:p w14:paraId="2CC25AA2" w14:textId="112CDF5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205" w:type="dxa"/>
            <w:shd w:val="clear" w:color="auto" w:fill="FFFFFF" w:themeFill="background1"/>
            <w:vAlign w:val="center"/>
          </w:tcPr>
          <w:p w14:paraId="4D7721D4" w14:textId="02CA0189"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7D419A1E" w14:textId="5D08E632"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0.62</w:t>
            </w:r>
          </w:p>
          <w:p w14:paraId="72F049CF" w14:textId="30AB5E5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0.60</w:t>
            </w:r>
          </w:p>
          <w:p w14:paraId="3DC628B1" w14:textId="64C5A75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0.64</w:t>
            </w:r>
          </w:p>
        </w:tc>
        <w:tc>
          <w:tcPr>
            <w:tcW w:w="1970" w:type="dxa"/>
            <w:shd w:val="clear" w:color="auto" w:fill="FFFFFF" w:themeFill="background1"/>
            <w:vAlign w:val="center"/>
          </w:tcPr>
          <w:p w14:paraId="4D7A5840" w14:textId="7F7D45C0"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w:t>
            </w:r>
          </w:p>
        </w:tc>
        <w:tc>
          <w:tcPr>
            <w:tcW w:w="975" w:type="dxa"/>
            <w:shd w:val="clear" w:color="auto" w:fill="FFFFFF" w:themeFill="background1"/>
            <w:vAlign w:val="center"/>
          </w:tcPr>
          <w:p w14:paraId="6DE953F0" w14:textId="14F236DD"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NTU</w:t>
            </w:r>
          </w:p>
        </w:tc>
        <w:tc>
          <w:tcPr>
            <w:tcW w:w="3265" w:type="dxa"/>
            <w:shd w:val="clear" w:color="auto" w:fill="FFFFFF" w:themeFill="background1"/>
            <w:vAlign w:val="center"/>
          </w:tcPr>
          <w:p w14:paraId="1DF8F262"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20CECC7B" w14:textId="77777777" w:rsidTr="003B59A4">
        <w:tc>
          <w:tcPr>
            <w:tcW w:w="1795" w:type="dxa"/>
            <w:shd w:val="clear" w:color="auto" w:fill="FFFFFF" w:themeFill="background1"/>
            <w:vAlign w:val="center"/>
          </w:tcPr>
          <w:p w14:paraId="1B59775A" w14:textId="60932371"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205" w:type="dxa"/>
            <w:shd w:val="clear" w:color="auto" w:fill="FFFFFF" w:themeFill="background1"/>
            <w:vAlign w:val="center"/>
          </w:tcPr>
          <w:p w14:paraId="363DC699" w14:textId="1AA9958D"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206A353B" w14:textId="21D583E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0.54</w:t>
            </w:r>
          </w:p>
          <w:p w14:paraId="28C98FD5" w14:textId="0297773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0.58</w:t>
            </w:r>
          </w:p>
          <w:p w14:paraId="025E040A" w14:textId="15F8217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0.62</w:t>
            </w:r>
          </w:p>
        </w:tc>
        <w:tc>
          <w:tcPr>
            <w:tcW w:w="1970" w:type="dxa"/>
            <w:shd w:val="clear" w:color="auto" w:fill="FFFFFF" w:themeFill="background1"/>
            <w:vAlign w:val="center"/>
          </w:tcPr>
          <w:p w14:paraId="0C16B5A6" w14:textId="5739492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&lt;=1</w:t>
            </w:r>
          </w:p>
        </w:tc>
        <w:tc>
          <w:tcPr>
            <w:tcW w:w="975" w:type="dxa"/>
            <w:shd w:val="clear" w:color="auto" w:fill="FFFFFF" w:themeFill="background1"/>
            <w:vAlign w:val="center"/>
          </w:tcPr>
          <w:p w14:paraId="0ABF35B3" w14:textId="67659BCC"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NTU</w:t>
            </w:r>
          </w:p>
        </w:tc>
        <w:tc>
          <w:tcPr>
            <w:tcW w:w="3265" w:type="dxa"/>
            <w:shd w:val="clear" w:color="auto" w:fill="FFFFFF" w:themeFill="background1"/>
            <w:vAlign w:val="center"/>
          </w:tcPr>
          <w:p w14:paraId="55247196" w14:textId="79FDEFA0" w:rsidR="1B7FA410" w:rsidRPr="003F55D2" w:rsidRDefault="1B7FA410" w:rsidP="0069343B">
            <w:pPr>
              <w:rPr>
                <w:rFonts w:eastAsia="Calibri" w:cstheme="minorHAnsi"/>
                <w:i/>
                <w:iCs/>
                <w:color w:val="808080" w:themeColor="background1" w:themeShade="80"/>
                <w:sz w:val="21"/>
                <w:szCs w:val="21"/>
              </w:rPr>
            </w:pPr>
          </w:p>
        </w:tc>
      </w:tr>
    </w:tbl>
    <w:p w14:paraId="335D5622" w14:textId="0211BAE2" w:rsidR="00652800" w:rsidRPr="003F55D2" w:rsidRDefault="1B7FA410" w:rsidP="0069343B">
      <w:pPr>
        <w:spacing w:after="0" w:line="240" w:lineRule="auto"/>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WELL v2 </w:t>
      </w:r>
      <w:hyperlink r:id="rId16">
        <w:r w:rsidRPr="003F55D2">
          <w:rPr>
            <w:rStyle w:val="Hyperlink"/>
            <w:rFonts w:cstheme="minorHAnsi"/>
            <w:i/>
            <w:iCs/>
            <w:color w:val="808080" w:themeColor="background1" w:themeShade="80"/>
            <w:sz w:val="21"/>
            <w:szCs w:val="21"/>
          </w:rPr>
          <w:t>W01 Fundamental Water Quality</w:t>
        </w:r>
      </w:hyperlink>
      <w:r w:rsidRPr="003F55D2">
        <w:rPr>
          <w:rFonts w:cstheme="minorHAnsi"/>
          <w:i/>
          <w:iCs/>
          <w:color w:val="808080" w:themeColor="background1" w:themeShade="80"/>
          <w:sz w:val="21"/>
          <w:szCs w:val="21"/>
        </w:rPr>
        <w:t>.</w:t>
      </w:r>
    </w:p>
    <w:p w14:paraId="23B117A9" w14:textId="6A4AFB50" w:rsidR="00652800" w:rsidRPr="003F55D2" w:rsidRDefault="00652800" w:rsidP="0069343B">
      <w:pPr>
        <w:spacing w:after="0" w:line="240" w:lineRule="auto"/>
        <w:rPr>
          <w:rFonts w:eastAsia="Calibri" w:cstheme="minorHAnsi"/>
          <w:sz w:val="21"/>
          <w:szCs w:val="21"/>
        </w:rPr>
      </w:pPr>
    </w:p>
    <w:p w14:paraId="1A745AA8" w14:textId="32FC2E4F" w:rsidR="1B7FA41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pH (3 sample points, 1 sample taken at each location)</w:t>
      </w:r>
    </w:p>
    <w:tbl>
      <w:tblPr>
        <w:tblStyle w:val="TableGrid"/>
        <w:tblW w:w="10795" w:type="dxa"/>
        <w:tblLayout w:type="fixed"/>
        <w:tblLook w:val="06A0" w:firstRow="1" w:lastRow="0" w:firstColumn="1" w:lastColumn="0" w:noHBand="1" w:noVBand="1"/>
      </w:tblPr>
      <w:tblGrid>
        <w:gridCol w:w="1795"/>
        <w:gridCol w:w="1205"/>
        <w:gridCol w:w="1585"/>
        <w:gridCol w:w="1980"/>
        <w:gridCol w:w="990"/>
        <w:gridCol w:w="3240"/>
      </w:tblGrid>
      <w:tr w:rsidR="1B7FA410" w:rsidRPr="003F55D2" w14:paraId="5A281B0E" w14:textId="77777777" w:rsidTr="00C5569C">
        <w:tc>
          <w:tcPr>
            <w:tcW w:w="1795" w:type="dxa"/>
            <w:shd w:val="clear" w:color="auto" w:fill="1F3864" w:themeFill="accent1" w:themeFillShade="80"/>
            <w:vAlign w:val="center"/>
          </w:tcPr>
          <w:p w14:paraId="474FE24D"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205" w:type="dxa"/>
            <w:shd w:val="clear" w:color="auto" w:fill="1F3864" w:themeFill="accent1" w:themeFillShade="80"/>
            <w:vAlign w:val="center"/>
          </w:tcPr>
          <w:p w14:paraId="7FDD13D0"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585" w:type="dxa"/>
            <w:shd w:val="clear" w:color="auto" w:fill="1F3864" w:themeFill="accent1" w:themeFillShade="80"/>
            <w:vAlign w:val="center"/>
          </w:tcPr>
          <w:p w14:paraId="6A1141F0" w14:textId="70FC35FC"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980" w:type="dxa"/>
            <w:shd w:val="clear" w:color="auto" w:fill="1F3864" w:themeFill="accent1" w:themeFillShade="80"/>
            <w:vAlign w:val="center"/>
          </w:tcPr>
          <w:p w14:paraId="07F2FCE6" w14:textId="44A9156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 xml:space="preserve"> Guideline Value*</w:t>
            </w:r>
          </w:p>
        </w:tc>
        <w:tc>
          <w:tcPr>
            <w:tcW w:w="990" w:type="dxa"/>
            <w:shd w:val="clear" w:color="auto" w:fill="1F3864" w:themeFill="accent1" w:themeFillShade="80"/>
            <w:vAlign w:val="center"/>
          </w:tcPr>
          <w:p w14:paraId="3E29BD21"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3240" w:type="dxa"/>
            <w:shd w:val="clear" w:color="auto" w:fill="1F3864" w:themeFill="accent1" w:themeFillShade="80"/>
            <w:vAlign w:val="center"/>
          </w:tcPr>
          <w:p w14:paraId="2708B454"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1B7FA410" w:rsidRPr="003F55D2" w14:paraId="465B085D" w14:textId="77777777" w:rsidTr="003B59A4">
        <w:tc>
          <w:tcPr>
            <w:tcW w:w="1795" w:type="dxa"/>
            <w:shd w:val="clear" w:color="auto" w:fill="FFFFFF" w:themeFill="background1"/>
            <w:vAlign w:val="center"/>
          </w:tcPr>
          <w:p w14:paraId="54A9DAA7" w14:textId="3E929145"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205" w:type="dxa"/>
            <w:shd w:val="clear" w:color="auto" w:fill="FFFFFF" w:themeFill="background1"/>
            <w:vAlign w:val="center"/>
          </w:tcPr>
          <w:p w14:paraId="33C17B2C" w14:textId="66FC389D"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07019C4E" w14:textId="3869684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7.2</w:t>
            </w:r>
          </w:p>
        </w:tc>
        <w:tc>
          <w:tcPr>
            <w:tcW w:w="1980" w:type="dxa"/>
            <w:shd w:val="clear" w:color="auto" w:fill="FFFFFF" w:themeFill="background1"/>
            <w:vAlign w:val="center"/>
          </w:tcPr>
          <w:p w14:paraId="1A4C7723" w14:textId="2D7D8DE3"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6.5-8.5</w:t>
            </w:r>
          </w:p>
        </w:tc>
        <w:tc>
          <w:tcPr>
            <w:tcW w:w="990" w:type="dxa"/>
            <w:shd w:val="clear" w:color="auto" w:fill="FFFFFF" w:themeFill="background1"/>
            <w:vAlign w:val="center"/>
          </w:tcPr>
          <w:p w14:paraId="092C8C3B" w14:textId="7871042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pH</w:t>
            </w:r>
          </w:p>
        </w:tc>
        <w:tc>
          <w:tcPr>
            <w:tcW w:w="3240" w:type="dxa"/>
            <w:shd w:val="clear" w:color="auto" w:fill="FFFFFF" w:themeFill="background1"/>
            <w:vAlign w:val="center"/>
          </w:tcPr>
          <w:p w14:paraId="094CEB69" w14:textId="79FDEFA0" w:rsidR="1B7FA410" w:rsidRPr="003F55D2" w:rsidRDefault="1B7FA410" w:rsidP="0069343B">
            <w:pPr>
              <w:rPr>
                <w:rFonts w:eastAsia="Calibri" w:cstheme="minorHAnsi"/>
                <w:i/>
                <w:iCs/>
                <w:color w:val="808080" w:themeColor="background1" w:themeShade="80"/>
                <w:sz w:val="21"/>
                <w:szCs w:val="21"/>
              </w:rPr>
            </w:pPr>
          </w:p>
        </w:tc>
      </w:tr>
      <w:tr w:rsidR="1B7FA410" w:rsidRPr="003F55D2" w14:paraId="7AF68E09" w14:textId="77777777" w:rsidTr="003B59A4">
        <w:tc>
          <w:tcPr>
            <w:tcW w:w="1795" w:type="dxa"/>
            <w:shd w:val="clear" w:color="auto" w:fill="FFFFFF" w:themeFill="background1"/>
            <w:vAlign w:val="center"/>
          </w:tcPr>
          <w:p w14:paraId="3F3B932D" w14:textId="112CDF59"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205" w:type="dxa"/>
            <w:shd w:val="clear" w:color="auto" w:fill="FFFFFF" w:themeFill="background1"/>
            <w:vAlign w:val="center"/>
          </w:tcPr>
          <w:p w14:paraId="08B278A8" w14:textId="7514DB43"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093C1D47" w14:textId="7317EC2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7.3</w:t>
            </w:r>
          </w:p>
        </w:tc>
        <w:tc>
          <w:tcPr>
            <w:tcW w:w="1980" w:type="dxa"/>
            <w:shd w:val="clear" w:color="auto" w:fill="FFFFFF" w:themeFill="background1"/>
            <w:vAlign w:val="center"/>
          </w:tcPr>
          <w:p w14:paraId="25BE5873" w14:textId="1ACFD94E"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6.5-8.5</w:t>
            </w:r>
          </w:p>
        </w:tc>
        <w:tc>
          <w:tcPr>
            <w:tcW w:w="990" w:type="dxa"/>
            <w:shd w:val="clear" w:color="auto" w:fill="FFFFFF" w:themeFill="background1"/>
            <w:vAlign w:val="center"/>
          </w:tcPr>
          <w:p w14:paraId="7FC780CA" w14:textId="04E099A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pH</w:t>
            </w:r>
          </w:p>
        </w:tc>
        <w:tc>
          <w:tcPr>
            <w:tcW w:w="3240" w:type="dxa"/>
            <w:shd w:val="clear" w:color="auto" w:fill="FFFFFF" w:themeFill="background1"/>
            <w:vAlign w:val="center"/>
          </w:tcPr>
          <w:p w14:paraId="5E7A45FF" w14:textId="0828F24F" w:rsidR="1B7FA410" w:rsidRPr="003F55D2" w:rsidRDefault="1B7FA410" w:rsidP="0069343B">
            <w:pPr>
              <w:rPr>
                <w:rFonts w:eastAsia="Calibri" w:cstheme="minorHAnsi"/>
                <w:i/>
                <w:iCs/>
                <w:color w:val="808080" w:themeColor="background1" w:themeShade="80"/>
                <w:sz w:val="21"/>
                <w:szCs w:val="21"/>
              </w:rPr>
            </w:pPr>
          </w:p>
        </w:tc>
      </w:tr>
      <w:tr w:rsidR="1B7FA410" w:rsidRPr="003F55D2" w14:paraId="09C349DA" w14:textId="77777777" w:rsidTr="003B59A4">
        <w:tc>
          <w:tcPr>
            <w:tcW w:w="1795" w:type="dxa"/>
            <w:shd w:val="clear" w:color="auto" w:fill="FFFFFF" w:themeFill="background1"/>
            <w:vAlign w:val="center"/>
          </w:tcPr>
          <w:p w14:paraId="18151BF2" w14:textId="60932371"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205" w:type="dxa"/>
            <w:shd w:val="clear" w:color="auto" w:fill="FFFFFF" w:themeFill="background1"/>
            <w:vAlign w:val="center"/>
          </w:tcPr>
          <w:p w14:paraId="3E35D821" w14:textId="3C2C9FB0" w:rsidR="1B7FA410" w:rsidRPr="003F55D2" w:rsidRDefault="1B7FA410" w:rsidP="0069343B">
            <w:pPr>
              <w:rPr>
                <w:rFonts w:eastAsia="Calibri" w:cstheme="minorHAnsi"/>
                <w:i/>
                <w:iCs/>
                <w:color w:val="808080" w:themeColor="background1" w:themeShade="80"/>
                <w:sz w:val="21"/>
                <w:szCs w:val="21"/>
              </w:rPr>
            </w:pPr>
          </w:p>
        </w:tc>
        <w:tc>
          <w:tcPr>
            <w:tcW w:w="1585" w:type="dxa"/>
            <w:shd w:val="clear" w:color="auto" w:fill="FFFFFF" w:themeFill="background1"/>
            <w:vAlign w:val="center"/>
          </w:tcPr>
          <w:p w14:paraId="64579AC6" w14:textId="754D6DB7"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7.0</w:t>
            </w:r>
          </w:p>
        </w:tc>
        <w:tc>
          <w:tcPr>
            <w:tcW w:w="1980" w:type="dxa"/>
            <w:shd w:val="clear" w:color="auto" w:fill="FFFFFF" w:themeFill="background1"/>
            <w:vAlign w:val="center"/>
          </w:tcPr>
          <w:p w14:paraId="7AA1CE0D" w14:textId="5CFF9DA1"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6.5-8.5</w:t>
            </w:r>
          </w:p>
        </w:tc>
        <w:tc>
          <w:tcPr>
            <w:tcW w:w="990" w:type="dxa"/>
            <w:shd w:val="clear" w:color="auto" w:fill="FFFFFF" w:themeFill="background1"/>
            <w:vAlign w:val="center"/>
          </w:tcPr>
          <w:p w14:paraId="007B0514" w14:textId="20769F7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pH</w:t>
            </w:r>
          </w:p>
        </w:tc>
        <w:tc>
          <w:tcPr>
            <w:tcW w:w="3240" w:type="dxa"/>
            <w:shd w:val="clear" w:color="auto" w:fill="FFFFFF" w:themeFill="background1"/>
            <w:vAlign w:val="center"/>
          </w:tcPr>
          <w:p w14:paraId="460DBE54" w14:textId="79FDEFA0" w:rsidR="1B7FA410" w:rsidRPr="003F55D2" w:rsidRDefault="1B7FA410" w:rsidP="0069343B">
            <w:pPr>
              <w:rPr>
                <w:rFonts w:eastAsia="Calibri" w:cstheme="minorHAnsi"/>
                <w:i/>
                <w:iCs/>
                <w:color w:val="808080" w:themeColor="background1" w:themeShade="80"/>
                <w:sz w:val="21"/>
                <w:szCs w:val="21"/>
              </w:rPr>
            </w:pPr>
          </w:p>
        </w:tc>
      </w:tr>
    </w:tbl>
    <w:p w14:paraId="68D81397" w14:textId="5785D3E0" w:rsidR="1B7FA410" w:rsidRDefault="45D90FF4"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based off of water treatment equipment manufacturer recommendations. Values outside of this range may adversely affect the treatment system and even cause pipe corrosion. If values are outside of the range, the facilities team will perform an analysis to determine the cause of the pH variation and adjust the system accordingly. </w:t>
      </w:r>
    </w:p>
    <w:p w14:paraId="441E1AE8" w14:textId="77777777" w:rsidR="00545C47" w:rsidRDefault="00545C47" w:rsidP="0069343B">
      <w:pPr>
        <w:spacing w:after="0"/>
        <w:rPr>
          <w:rFonts w:cstheme="minorHAnsi"/>
          <w:i/>
          <w:iCs/>
          <w:color w:val="808080" w:themeColor="background1" w:themeShade="80"/>
          <w:sz w:val="21"/>
          <w:szCs w:val="21"/>
        </w:rPr>
      </w:pPr>
    </w:p>
    <w:p w14:paraId="40832567" w14:textId="77777777" w:rsidR="00545C47" w:rsidRPr="003F55D2" w:rsidRDefault="00545C47" w:rsidP="0069343B">
      <w:pPr>
        <w:spacing w:after="0"/>
        <w:rPr>
          <w:rFonts w:cstheme="minorHAnsi"/>
          <w:i/>
          <w:iCs/>
          <w:color w:val="808080" w:themeColor="background1" w:themeShade="80"/>
          <w:sz w:val="21"/>
          <w:szCs w:val="21"/>
        </w:rPr>
      </w:pPr>
    </w:p>
    <w:p w14:paraId="4331FBC6" w14:textId="0B6FD575" w:rsidR="1B7FA410" w:rsidRPr="003F55D2" w:rsidRDefault="003F55D2" w:rsidP="0069343B">
      <w:pPr>
        <w:spacing w:after="0" w:line="240" w:lineRule="auto"/>
        <w:rPr>
          <w:rFonts w:eastAsia="Calibri" w:cstheme="minorHAnsi"/>
          <w:b/>
          <w:bCs/>
          <w:sz w:val="21"/>
          <w:szCs w:val="21"/>
        </w:rPr>
      </w:pPr>
      <w:r w:rsidRPr="003F55D2">
        <w:rPr>
          <w:rFonts w:eastAsia="Times New Roman" w:cstheme="minorHAnsi"/>
          <w:noProof/>
          <w:sz w:val="21"/>
          <w:szCs w:val="21"/>
        </w:rPr>
        <w:lastRenderedPageBreak/>
        <mc:AlternateContent>
          <mc:Choice Requires="wps">
            <w:drawing>
              <wp:anchor distT="0" distB="0" distL="114300" distR="114300" simplePos="0" relativeHeight="251672576" behindDoc="1" locked="0" layoutInCell="1" allowOverlap="1" wp14:anchorId="14C806FB" wp14:editId="4819B309">
                <wp:simplePos x="0" y="0"/>
                <wp:positionH relativeFrom="margin">
                  <wp:align>center</wp:align>
                </wp:positionH>
                <wp:positionV relativeFrom="paragraph">
                  <wp:posOffset>128054</wp:posOffset>
                </wp:positionV>
                <wp:extent cx="6919595" cy="5710687"/>
                <wp:effectExtent l="0" t="0" r="14605" b="23495"/>
                <wp:wrapNone/>
                <wp:docPr id="4" name="Rectangle 4"/>
                <wp:cNvGraphicFramePr/>
                <a:graphic xmlns:a="http://schemas.openxmlformats.org/drawingml/2006/main">
                  <a:graphicData uri="http://schemas.microsoft.com/office/word/2010/wordprocessingShape">
                    <wps:wsp>
                      <wps:cNvSpPr/>
                      <wps:spPr>
                        <a:xfrm>
                          <a:off x="0" y="0"/>
                          <a:ext cx="6919595" cy="571068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3F15D" w14:textId="77777777" w:rsidR="003B59A4" w:rsidRDefault="003B59A4" w:rsidP="003B59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4C806FB" id="Rectangle 4" o:spid="_x0000_s1027" style="position:absolute;margin-left:0;margin-top:10.1pt;width:544.85pt;height:449.65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" fillcolor="#ebf7fb" strokecolor="gray [1629]" strokeweight=".5pt">
                <v:textbox>
                  <w:txbxContent>
                    <w:p w14:paraId="6B43F15D" w14:textId="77777777" w:rsidR="003B59A4" w:rsidRDefault="003B59A4" w:rsidP="003B59A4">
                      <w:pPr>
                        <w:jc w:val="center"/>
                      </w:pPr>
                    </w:p>
                  </w:txbxContent>
                </v:textbox>
                <w10:wrap anchorx="margin"/>
              </v:rect>
            </w:pict>
          </mc:Fallback>
        </mc:AlternateContent>
      </w:r>
    </w:p>
    <w:p w14:paraId="02A01A8A" w14:textId="25CB8310" w:rsidR="1B7FA41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Residual (Free) Chlorine (3 sample points, 3 samples taken at each location)</w:t>
      </w:r>
    </w:p>
    <w:tbl>
      <w:tblPr>
        <w:tblStyle w:val="TableGrid"/>
        <w:tblW w:w="10795" w:type="dxa"/>
        <w:tblLayout w:type="fixed"/>
        <w:tblLook w:val="06A0" w:firstRow="1" w:lastRow="0" w:firstColumn="1" w:lastColumn="0" w:noHBand="1" w:noVBand="1"/>
      </w:tblPr>
      <w:tblGrid>
        <w:gridCol w:w="1515"/>
        <w:gridCol w:w="1485"/>
        <w:gridCol w:w="1890"/>
        <w:gridCol w:w="1455"/>
        <w:gridCol w:w="1065"/>
        <w:gridCol w:w="3385"/>
      </w:tblGrid>
      <w:tr w:rsidR="1B7FA410" w:rsidRPr="003F55D2" w14:paraId="45A955BF" w14:textId="77777777" w:rsidTr="00DA10B2">
        <w:tc>
          <w:tcPr>
            <w:tcW w:w="1515" w:type="dxa"/>
            <w:shd w:val="clear" w:color="auto" w:fill="1F3864" w:themeFill="accent1" w:themeFillShade="80"/>
            <w:vAlign w:val="center"/>
          </w:tcPr>
          <w:p w14:paraId="097524D6"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485" w:type="dxa"/>
            <w:shd w:val="clear" w:color="auto" w:fill="1F3864" w:themeFill="accent1" w:themeFillShade="80"/>
            <w:vAlign w:val="center"/>
          </w:tcPr>
          <w:p w14:paraId="540FDD20"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890" w:type="dxa"/>
            <w:shd w:val="clear" w:color="auto" w:fill="1F3864" w:themeFill="accent1" w:themeFillShade="80"/>
            <w:vAlign w:val="center"/>
          </w:tcPr>
          <w:p w14:paraId="21B14602" w14:textId="78ECB67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455" w:type="dxa"/>
            <w:shd w:val="clear" w:color="auto" w:fill="1F3864" w:themeFill="accent1" w:themeFillShade="80"/>
            <w:vAlign w:val="center"/>
          </w:tcPr>
          <w:p w14:paraId="229ED871" w14:textId="671F3D32"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 xml:space="preserve"> Guideline Value*</w:t>
            </w:r>
          </w:p>
        </w:tc>
        <w:tc>
          <w:tcPr>
            <w:tcW w:w="1065" w:type="dxa"/>
            <w:shd w:val="clear" w:color="auto" w:fill="1F3864" w:themeFill="accent1" w:themeFillShade="80"/>
            <w:vAlign w:val="center"/>
          </w:tcPr>
          <w:p w14:paraId="62A4AA65"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3385" w:type="dxa"/>
            <w:shd w:val="clear" w:color="auto" w:fill="1F3864" w:themeFill="accent1" w:themeFillShade="80"/>
            <w:vAlign w:val="center"/>
          </w:tcPr>
          <w:p w14:paraId="2EF612EB"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003B59A4" w:rsidRPr="003F55D2" w14:paraId="04F9244B" w14:textId="77777777" w:rsidTr="0062225E">
        <w:tc>
          <w:tcPr>
            <w:tcW w:w="1515" w:type="dxa"/>
            <w:shd w:val="clear" w:color="auto" w:fill="FFFFFF" w:themeFill="background1"/>
            <w:vAlign w:val="center"/>
          </w:tcPr>
          <w:p w14:paraId="16B8A0D1" w14:textId="3E929145"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485" w:type="dxa"/>
            <w:shd w:val="clear" w:color="auto" w:fill="FFFFFF" w:themeFill="background1"/>
            <w:vAlign w:val="center"/>
          </w:tcPr>
          <w:p w14:paraId="2A5BE25A" w14:textId="1A8384D4" w:rsidR="1B7FA410" w:rsidRPr="003F55D2" w:rsidRDefault="1B7FA410" w:rsidP="0069343B">
            <w:pPr>
              <w:rPr>
                <w:rFonts w:eastAsia="Calibri" w:cstheme="minorHAnsi"/>
                <w:i/>
                <w:iCs/>
                <w:color w:val="808080" w:themeColor="background1" w:themeShade="80"/>
                <w:sz w:val="21"/>
                <w:szCs w:val="21"/>
              </w:rPr>
            </w:pPr>
          </w:p>
        </w:tc>
        <w:tc>
          <w:tcPr>
            <w:tcW w:w="1890" w:type="dxa"/>
            <w:shd w:val="clear" w:color="auto" w:fill="FFFFFF" w:themeFill="background1"/>
            <w:vAlign w:val="center"/>
          </w:tcPr>
          <w:p w14:paraId="0AC66820" w14:textId="64FDD40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
          <w:p w14:paraId="4AEB49F2" w14:textId="5F44D7F1"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0.9</w:t>
            </w:r>
          </w:p>
          <w:p w14:paraId="30EED965" w14:textId="26ADE9C5"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0.8</w:t>
            </w:r>
          </w:p>
          <w:p w14:paraId="185886E9" w14:textId="0D3F4E10"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0.9</w:t>
            </w:r>
          </w:p>
        </w:tc>
        <w:tc>
          <w:tcPr>
            <w:tcW w:w="1455" w:type="dxa"/>
            <w:shd w:val="clear" w:color="auto" w:fill="FFFFFF" w:themeFill="background1"/>
            <w:vAlign w:val="center"/>
          </w:tcPr>
          <w:p w14:paraId="37C0BDED" w14:textId="131ACE2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0.2-2.0</w:t>
            </w:r>
          </w:p>
        </w:tc>
        <w:tc>
          <w:tcPr>
            <w:tcW w:w="1065" w:type="dxa"/>
            <w:shd w:val="clear" w:color="auto" w:fill="FFFFFF" w:themeFill="background1"/>
            <w:vAlign w:val="center"/>
          </w:tcPr>
          <w:p w14:paraId="3F3C6641" w14:textId="7BFC998D"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mg/L</w:t>
            </w:r>
          </w:p>
        </w:tc>
        <w:tc>
          <w:tcPr>
            <w:tcW w:w="3385" w:type="dxa"/>
            <w:shd w:val="clear" w:color="auto" w:fill="FFFFFF" w:themeFill="background1"/>
            <w:vAlign w:val="center"/>
          </w:tcPr>
          <w:p w14:paraId="46974716" w14:textId="73CD6F58" w:rsidR="1B7FA410" w:rsidRPr="003F55D2" w:rsidRDefault="007F36C7" w:rsidP="0069343B">
            <w:pPr>
              <w:rPr>
                <w:rFonts w:eastAsia="Calibri" w:cstheme="minorHAnsi"/>
                <w:i/>
                <w:iCs/>
                <w:color w:val="808080" w:themeColor="background1" w:themeShade="80"/>
                <w:sz w:val="21"/>
                <w:szCs w:val="21"/>
              </w:rPr>
            </w:pPr>
            <w:r>
              <w:rPr>
                <w:rFonts w:eastAsia="Calibri" w:cstheme="minorHAnsi"/>
                <w:i/>
                <w:iCs/>
                <w:color w:val="808080" w:themeColor="background1" w:themeShade="80"/>
                <w:sz w:val="21"/>
                <w:szCs w:val="21"/>
              </w:rPr>
              <w:t>Free chlorine was not detected, and as a consequence, the water was tested for coliforms and the fixture flushed</w:t>
            </w:r>
          </w:p>
        </w:tc>
      </w:tr>
      <w:tr w:rsidR="003B59A4" w:rsidRPr="003F55D2" w14:paraId="5FC9ED2A" w14:textId="77777777" w:rsidTr="0062225E">
        <w:tc>
          <w:tcPr>
            <w:tcW w:w="1515" w:type="dxa"/>
            <w:shd w:val="clear" w:color="auto" w:fill="FFFFFF" w:themeFill="background1"/>
            <w:vAlign w:val="center"/>
          </w:tcPr>
          <w:p w14:paraId="3FD0E1EE" w14:textId="112CDF59"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485" w:type="dxa"/>
            <w:shd w:val="clear" w:color="auto" w:fill="FFFFFF" w:themeFill="background1"/>
            <w:vAlign w:val="center"/>
          </w:tcPr>
          <w:p w14:paraId="2170870B" w14:textId="428B8A76" w:rsidR="1B7FA410" w:rsidRPr="003F55D2" w:rsidRDefault="1B7FA410" w:rsidP="0069343B">
            <w:pPr>
              <w:rPr>
                <w:rFonts w:eastAsia="Calibri" w:cstheme="minorHAnsi"/>
                <w:i/>
                <w:iCs/>
                <w:color w:val="808080" w:themeColor="background1" w:themeShade="80"/>
                <w:sz w:val="21"/>
                <w:szCs w:val="21"/>
              </w:rPr>
            </w:pPr>
          </w:p>
        </w:tc>
        <w:tc>
          <w:tcPr>
            <w:tcW w:w="1890" w:type="dxa"/>
            <w:shd w:val="clear" w:color="auto" w:fill="FFFFFF" w:themeFill="background1"/>
            <w:vAlign w:val="center"/>
          </w:tcPr>
          <w:p w14:paraId="16A49E6D" w14:textId="0DB071E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
          <w:p w14:paraId="3400647E" w14:textId="6EE65B82"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0.7</w:t>
            </w:r>
          </w:p>
          <w:p w14:paraId="69F41A31" w14:textId="0B3A86EA"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0.8</w:t>
            </w:r>
          </w:p>
          <w:p w14:paraId="75FC2797" w14:textId="482B18C2"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0.8</w:t>
            </w:r>
          </w:p>
        </w:tc>
        <w:tc>
          <w:tcPr>
            <w:tcW w:w="1455" w:type="dxa"/>
            <w:shd w:val="clear" w:color="auto" w:fill="FFFFFF" w:themeFill="background1"/>
            <w:vAlign w:val="center"/>
          </w:tcPr>
          <w:p w14:paraId="5DD07AB9" w14:textId="78A8190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0.2-2.0</w:t>
            </w:r>
          </w:p>
        </w:tc>
        <w:tc>
          <w:tcPr>
            <w:tcW w:w="1065" w:type="dxa"/>
            <w:shd w:val="clear" w:color="auto" w:fill="FFFFFF" w:themeFill="background1"/>
            <w:vAlign w:val="center"/>
          </w:tcPr>
          <w:p w14:paraId="251B3A47" w14:textId="1EF511B6"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mg/L</w:t>
            </w:r>
          </w:p>
        </w:tc>
        <w:tc>
          <w:tcPr>
            <w:tcW w:w="3385" w:type="dxa"/>
            <w:shd w:val="clear" w:color="auto" w:fill="FFFFFF" w:themeFill="background1"/>
            <w:vAlign w:val="center"/>
          </w:tcPr>
          <w:p w14:paraId="374747F8" w14:textId="0828F24F" w:rsidR="1B7FA410" w:rsidRPr="003F55D2" w:rsidRDefault="1B7FA410" w:rsidP="0069343B">
            <w:pPr>
              <w:rPr>
                <w:rFonts w:eastAsia="Calibri" w:cstheme="minorHAnsi"/>
                <w:i/>
                <w:iCs/>
                <w:color w:val="808080" w:themeColor="background1" w:themeShade="80"/>
                <w:sz w:val="21"/>
                <w:szCs w:val="21"/>
              </w:rPr>
            </w:pPr>
          </w:p>
        </w:tc>
      </w:tr>
      <w:tr w:rsidR="003B59A4" w:rsidRPr="003F55D2" w14:paraId="517C9D8F" w14:textId="77777777" w:rsidTr="0062225E">
        <w:tc>
          <w:tcPr>
            <w:tcW w:w="1515" w:type="dxa"/>
            <w:shd w:val="clear" w:color="auto" w:fill="FFFFFF" w:themeFill="background1"/>
            <w:vAlign w:val="center"/>
          </w:tcPr>
          <w:p w14:paraId="2EB3EB17" w14:textId="60932371"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485" w:type="dxa"/>
            <w:shd w:val="clear" w:color="auto" w:fill="FFFFFF" w:themeFill="background1"/>
            <w:vAlign w:val="center"/>
          </w:tcPr>
          <w:p w14:paraId="54040D6C" w14:textId="7E4BBBB6" w:rsidR="1B7FA410" w:rsidRPr="003F55D2" w:rsidRDefault="1B7FA410" w:rsidP="0069343B">
            <w:pPr>
              <w:rPr>
                <w:rFonts w:eastAsia="Calibri" w:cstheme="minorHAnsi"/>
                <w:i/>
                <w:iCs/>
                <w:color w:val="808080" w:themeColor="background1" w:themeShade="80"/>
                <w:sz w:val="21"/>
                <w:szCs w:val="21"/>
              </w:rPr>
            </w:pPr>
          </w:p>
        </w:tc>
        <w:tc>
          <w:tcPr>
            <w:tcW w:w="1890" w:type="dxa"/>
            <w:shd w:val="clear" w:color="auto" w:fill="FFFFFF" w:themeFill="background1"/>
            <w:vAlign w:val="center"/>
          </w:tcPr>
          <w:p w14:paraId="0A9A96DF" w14:textId="418B8E46"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
          <w:p w14:paraId="79E586CD" w14:textId="3BCEC80D"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1: 0.8</w:t>
            </w:r>
          </w:p>
          <w:p w14:paraId="030B85C6" w14:textId="325449A9"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2: 0.9</w:t>
            </w:r>
          </w:p>
          <w:p w14:paraId="24038B3E" w14:textId="50C5CFE2"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Sample 3: 0.8</w:t>
            </w:r>
          </w:p>
        </w:tc>
        <w:tc>
          <w:tcPr>
            <w:tcW w:w="1455" w:type="dxa"/>
            <w:shd w:val="clear" w:color="auto" w:fill="FFFFFF" w:themeFill="background1"/>
            <w:vAlign w:val="center"/>
          </w:tcPr>
          <w:p w14:paraId="1183B101" w14:textId="2BE53BA7"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0.2-2.0</w:t>
            </w:r>
          </w:p>
        </w:tc>
        <w:tc>
          <w:tcPr>
            <w:tcW w:w="1065" w:type="dxa"/>
            <w:shd w:val="clear" w:color="auto" w:fill="FFFFFF" w:themeFill="background1"/>
            <w:vAlign w:val="center"/>
          </w:tcPr>
          <w:p w14:paraId="272E5136" w14:textId="12F2868B"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mg/L</w:t>
            </w:r>
          </w:p>
        </w:tc>
        <w:tc>
          <w:tcPr>
            <w:tcW w:w="3385" w:type="dxa"/>
            <w:shd w:val="clear" w:color="auto" w:fill="FFFFFF" w:themeFill="background1"/>
            <w:vAlign w:val="center"/>
          </w:tcPr>
          <w:p w14:paraId="5F86EFBD" w14:textId="79FDEFA0" w:rsidR="1B7FA410" w:rsidRPr="003F55D2" w:rsidRDefault="1B7FA410" w:rsidP="0069343B">
            <w:pPr>
              <w:rPr>
                <w:rFonts w:eastAsia="Calibri" w:cstheme="minorHAnsi"/>
                <w:i/>
                <w:iCs/>
                <w:color w:val="808080" w:themeColor="background1" w:themeShade="80"/>
                <w:sz w:val="21"/>
                <w:szCs w:val="21"/>
              </w:rPr>
            </w:pPr>
          </w:p>
        </w:tc>
      </w:tr>
    </w:tbl>
    <w:p w14:paraId="48EC9E44" w14:textId="41ED678F" w:rsidR="1B7FA410" w:rsidRPr="003F55D2" w:rsidRDefault="1B7FA410"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*Guideline values are taken from guidance from the national health organization the</w:t>
      </w:r>
      <w:r w:rsidR="00712B31">
        <w:rPr>
          <w:rFonts w:cstheme="minorHAnsi"/>
          <w:i/>
          <w:iCs/>
          <w:color w:val="808080" w:themeColor="background1" w:themeShade="80"/>
          <w:sz w:val="21"/>
          <w:szCs w:val="21"/>
        </w:rPr>
        <w:t xml:space="preserve"> </w:t>
      </w:r>
      <w:hyperlink r:id="rId17">
        <w:r w:rsidR="00712B31">
          <w:rPr>
            <w:rStyle w:val="Hyperlink"/>
            <w:rFonts w:cstheme="minorHAnsi"/>
            <w:i/>
            <w:iCs/>
            <w:color w:val="808080" w:themeColor="background1" w:themeShade="80"/>
            <w:sz w:val="21"/>
            <w:szCs w:val="21"/>
          </w:rPr>
          <w:t>US C</w:t>
        </w:r>
        <w:r w:rsidRPr="003F55D2">
          <w:rPr>
            <w:rStyle w:val="Hyperlink"/>
            <w:rFonts w:cstheme="minorHAnsi"/>
            <w:i/>
            <w:iCs/>
            <w:color w:val="808080" w:themeColor="background1" w:themeShade="80"/>
            <w:sz w:val="21"/>
            <w:szCs w:val="21"/>
          </w:rPr>
          <w:t>DC on Free Chlorine Testing</w:t>
        </w:r>
      </w:hyperlink>
      <w:r w:rsidRPr="003F55D2">
        <w:rPr>
          <w:rFonts w:cstheme="minorHAnsi"/>
          <w:i/>
          <w:iCs/>
          <w:color w:val="808080" w:themeColor="background1" w:themeShade="80"/>
          <w:sz w:val="21"/>
          <w:szCs w:val="21"/>
        </w:rPr>
        <w:t xml:space="preserve"> (the team selected this guideline to follow).  </w:t>
      </w:r>
    </w:p>
    <w:p w14:paraId="0885B799" w14:textId="77C2B7AA" w:rsidR="1B7FA410" w:rsidRPr="003F55D2" w:rsidRDefault="1B7FA410" w:rsidP="0069343B">
      <w:pPr>
        <w:spacing w:after="0" w:line="240" w:lineRule="auto"/>
        <w:rPr>
          <w:rFonts w:eastAsia="Calibri" w:cstheme="minorHAnsi"/>
          <w:b/>
          <w:bCs/>
          <w:i/>
          <w:iCs/>
          <w:color w:val="808080" w:themeColor="background1" w:themeShade="80"/>
          <w:sz w:val="21"/>
          <w:szCs w:val="21"/>
        </w:rPr>
      </w:pPr>
    </w:p>
    <w:p w14:paraId="1F6BF559" w14:textId="03E2D340" w:rsidR="1B7FA410" w:rsidRPr="003F55D2" w:rsidRDefault="45D90FF4" w:rsidP="0069343B">
      <w:pPr>
        <w:spacing w:after="0" w:line="240" w:lineRule="auto"/>
        <w:rPr>
          <w:rFonts w:eastAsia="Calibri" w:cstheme="minorHAnsi"/>
          <w:b/>
          <w:bCs/>
          <w:sz w:val="21"/>
          <w:szCs w:val="21"/>
        </w:rPr>
      </w:pPr>
      <w:r w:rsidRPr="003F55D2">
        <w:rPr>
          <w:rFonts w:eastAsia="Calibri" w:cstheme="minorHAnsi"/>
          <w:b/>
          <w:bCs/>
          <w:sz w:val="21"/>
          <w:szCs w:val="21"/>
        </w:rPr>
        <w:t>Total Coliforms (3 sample points, 1 sample taken per location if required)</w:t>
      </w:r>
    </w:p>
    <w:tbl>
      <w:tblPr>
        <w:tblStyle w:val="TableGrid"/>
        <w:tblW w:w="10795" w:type="dxa"/>
        <w:tblLayout w:type="fixed"/>
        <w:tblLook w:val="06A0" w:firstRow="1" w:lastRow="0" w:firstColumn="1" w:lastColumn="0" w:noHBand="1" w:noVBand="1"/>
      </w:tblPr>
      <w:tblGrid>
        <w:gridCol w:w="1515"/>
        <w:gridCol w:w="1485"/>
        <w:gridCol w:w="1215"/>
        <w:gridCol w:w="1290"/>
        <w:gridCol w:w="1080"/>
        <w:gridCol w:w="4210"/>
      </w:tblGrid>
      <w:tr w:rsidR="003B59A4" w:rsidRPr="003F55D2" w14:paraId="29D16203" w14:textId="77777777" w:rsidTr="00DA10B2">
        <w:tc>
          <w:tcPr>
            <w:tcW w:w="1515" w:type="dxa"/>
            <w:shd w:val="clear" w:color="auto" w:fill="1F3864" w:themeFill="accent1" w:themeFillShade="80"/>
            <w:vAlign w:val="center"/>
          </w:tcPr>
          <w:p w14:paraId="6539F542" w14:textId="04DC18A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Location</w:t>
            </w:r>
          </w:p>
        </w:tc>
        <w:tc>
          <w:tcPr>
            <w:tcW w:w="1485" w:type="dxa"/>
            <w:shd w:val="clear" w:color="auto" w:fill="1F3864" w:themeFill="accent1" w:themeFillShade="80"/>
            <w:vAlign w:val="center"/>
          </w:tcPr>
          <w:p w14:paraId="1DE00493" w14:textId="02A43051"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Date Measured</w:t>
            </w:r>
          </w:p>
        </w:tc>
        <w:tc>
          <w:tcPr>
            <w:tcW w:w="1215" w:type="dxa"/>
            <w:shd w:val="clear" w:color="auto" w:fill="1F3864" w:themeFill="accent1" w:themeFillShade="80"/>
            <w:vAlign w:val="center"/>
          </w:tcPr>
          <w:p w14:paraId="7D55DCCD" w14:textId="78ECB679"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Results</w:t>
            </w:r>
          </w:p>
        </w:tc>
        <w:tc>
          <w:tcPr>
            <w:tcW w:w="1290" w:type="dxa"/>
            <w:shd w:val="clear" w:color="auto" w:fill="1F3864" w:themeFill="accent1" w:themeFillShade="80"/>
            <w:vAlign w:val="center"/>
          </w:tcPr>
          <w:p w14:paraId="4FE6A0EC" w14:textId="029F17BD"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WELL Guideline Value*</w:t>
            </w:r>
          </w:p>
        </w:tc>
        <w:tc>
          <w:tcPr>
            <w:tcW w:w="1080" w:type="dxa"/>
            <w:shd w:val="clear" w:color="auto" w:fill="1F3864" w:themeFill="accent1" w:themeFillShade="80"/>
            <w:vAlign w:val="center"/>
          </w:tcPr>
          <w:p w14:paraId="5DDB25B6" w14:textId="058AE600" w:rsidR="1B7FA410" w:rsidRPr="003F55D2" w:rsidRDefault="1B7FA410" w:rsidP="0069343B">
            <w:pPr>
              <w:spacing w:line="259" w:lineRule="auto"/>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Units</w:t>
            </w:r>
          </w:p>
        </w:tc>
        <w:tc>
          <w:tcPr>
            <w:tcW w:w="4210" w:type="dxa"/>
            <w:shd w:val="clear" w:color="auto" w:fill="1F3864" w:themeFill="accent1" w:themeFillShade="80"/>
            <w:vAlign w:val="center"/>
          </w:tcPr>
          <w:p w14:paraId="7CF4B431" w14:textId="1A724785" w:rsidR="1B7FA410" w:rsidRPr="003F55D2" w:rsidRDefault="1B7FA410" w:rsidP="0069343B">
            <w:pPr>
              <w:jc w:val="center"/>
              <w:rPr>
                <w:rFonts w:eastAsia="Calibri" w:cstheme="minorHAnsi"/>
                <w:color w:val="FFFFFF" w:themeColor="background1"/>
                <w:sz w:val="21"/>
                <w:szCs w:val="21"/>
              </w:rPr>
            </w:pPr>
            <w:r w:rsidRPr="003F55D2">
              <w:rPr>
                <w:rFonts w:eastAsia="Calibri" w:cstheme="minorHAnsi"/>
                <w:color w:val="FFFFFF" w:themeColor="background1"/>
                <w:sz w:val="21"/>
                <w:szCs w:val="21"/>
              </w:rPr>
              <w:t>Notes</w:t>
            </w:r>
          </w:p>
        </w:tc>
      </w:tr>
      <w:tr w:rsidR="003B59A4" w:rsidRPr="003F55D2" w14:paraId="4DF0C167" w14:textId="77777777" w:rsidTr="003F55D2">
        <w:tc>
          <w:tcPr>
            <w:tcW w:w="1515" w:type="dxa"/>
            <w:shd w:val="clear" w:color="auto" w:fill="FFFFFF" w:themeFill="background1"/>
            <w:vAlign w:val="center"/>
          </w:tcPr>
          <w:p w14:paraId="4D2CBEB5" w14:textId="3E929145"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2</w:t>
            </w:r>
            <w:r w:rsidRPr="003F55D2">
              <w:rPr>
                <w:rFonts w:eastAsia="Calibri" w:cstheme="minorHAnsi"/>
                <w:i/>
                <w:iCs/>
                <w:color w:val="808080" w:themeColor="background1" w:themeShade="80"/>
                <w:sz w:val="21"/>
                <w:szCs w:val="21"/>
                <w:vertAlign w:val="superscript"/>
              </w:rPr>
              <w:t>nd</w:t>
            </w:r>
            <w:r w:rsidRPr="003F55D2">
              <w:rPr>
                <w:rFonts w:eastAsia="Calibri" w:cstheme="minorHAnsi"/>
                <w:i/>
                <w:iCs/>
                <w:color w:val="808080" w:themeColor="background1" w:themeShade="80"/>
                <w:sz w:val="21"/>
                <w:szCs w:val="21"/>
              </w:rPr>
              <w:t xml:space="preserve"> floor pantry drinking water faucet</w:t>
            </w:r>
          </w:p>
        </w:tc>
        <w:tc>
          <w:tcPr>
            <w:tcW w:w="1485" w:type="dxa"/>
            <w:shd w:val="clear" w:color="auto" w:fill="FFFFFF" w:themeFill="background1"/>
            <w:vAlign w:val="center"/>
          </w:tcPr>
          <w:p w14:paraId="1E5E17D2" w14:textId="3B0C10DA"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15" w:type="dxa"/>
            <w:shd w:val="clear" w:color="auto" w:fill="FFFFFF" w:themeFill="background1"/>
            <w:vAlign w:val="center"/>
          </w:tcPr>
          <w:p w14:paraId="74C21B7E" w14:textId="24699D2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90" w:type="dxa"/>
            <w:shd w:val="clear" w:color="auto" w:fill="FFFFFF" w:themeFill="background1"/>
            <w:vAlign w:val="center"/>
          </w:tcPr>
          <w:p w14:paraId="3DC13DFB" w14:textId="0229A769" w:rsidR="1B7FA410" w:rsidRPr="003F55D2" w:rsidRDefault="1B7FA410" w:rsidP="0069343B">
            <w:pPr>
              <w:spacing w:line="259" w:lineRule="auto"/>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w:t>
            </w:r>
          </w:p>
        </w:tc>
        <w:tc>
          <w:tcPr>
            <w:tcW w:w="1080" w:type="dxa"/>
            <w:shd w:val="clear" w:color="auto" w:fill="FFFFFF" w:themeFill="background1"/>
            <w:vAlign w:val="center"/>
          </w:tcPr>
          <w:p w14:paraId="196B7366" w14:textId="36A3F6EA"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CFU / 100 mL</w:t>
            </w:r>
          </w:p>
        </w:tc>
        <w:tc>
          <w:tcPr>
            <w:tcW w:w="4210" w:type="dxa"/>
            <w:shd w:val="clear" w:color="auto" w:fill="FFFFFF" w:themeFill="background1"/>
            <w:vAlign w:val="center"/>
          </w:tcPr>
          <w:p w14:paraId="076FE752" w14:textId="571ABB08"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Test not </w:t>
            </w:r>
            <w:r w:rsidR="00712B31">
              <w:rPr>
                <w:rFonts w:eastAsia="Calibri" w:cstheme="minorHAnsi"/>
                <w:i/>
                <w:iCs/>
                <w:color w:val="808080" w:themeColor="background1" w:themeShade="80"/>
                <w:sz w:val="21"/>
                <w:szCs w:val="21"/>
              </w:rPr>
              <w:t>performed</w:t>
            </w:r>
            <w:r w:rsidRPr="003F55D2">
              <w:rPr>
                <w:rFonts w:eastAsia="Calibri" w:cstheme="minorHAnsi"/>
                <w:i/>
                <w:iCs/>
                <w:color w:val="808080" w:themeColor="background1" w:themeShade="80"/>
                <w:sz w:val="21"/>
                <w:szCs w:val="21"/>
              </w:rPr>
              <w:t xml:space="preserve"> because residual (free) chlorine was detected. </w:t>
            </w:r>
          </w:p>
        </w:tc>
      </w:tr>
      <w:tr w:rsidR="003B59A4" w:rsidRPr="003F55D2" w14:paraId="561CB25A" w14:textId="77777777" w:rsidTr="003F55D2">
        <w:tc>
          <w:tcPr>
            <w:tcW w:w="1515" w:type="dxa"/>
            <w:shd w:val="clear" w:color="auto" w:fill="FFFFFF" w:themeFill="background1"/>
            <w:vAlign w:val="center"/>
          </w:tcPr>
          <w:p w14:paraId="24C0C45F" w14:textId="112CDF59"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Mens</w:t>
            </w:r>
            <w:proofErr w:type="spellEnd"/>
            <w:r w:rsidRPr="003F55D2">
              <w:rPr>
                <w:rFonts w:eastAsia="Calibri" w:cstheme="minorHAnsi"/>
                <w:i/>
                <w:iCs/>
                <w:color w:val="808080" w:themeColor="background1" w:themeShade="80"/>
                <w:sz w:val="21"/>
                <w:szCs w:val="21"/>
              </w:rPr>
              <w:t xml:space="preserve"> bathroom faucet Rm113</w:t>
            </w:r>
          </w:p>
        </w:tc>
        <w:tc>
          <w:tcPr>
            <w:tcW w:w="1485" w:type="dxa"/>
            <w:shd w:val="clear" w:color="auto" w:fill="FFFFFF" w:themeFill="background1"/>
            <w:vAlign w:val="center"/>
          </w:tcPr>
          <w:p w14:paraId="3AA402C5" w14:textId="24BD7673"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15" w:type="dxa"/>
            <w:shd w:val="clear" w:color="auto" w:fill="FFFFFF" w:themeFill="background1"/>
            <w:vAlign w:val="center"/>
          </w:tcPr>
          <w:p w14:paraId="0481FF4C" w14:textId="26064208"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90" w:type="dxa"/>
            <w:shd w:val="clear" w:color="auto" w:fill="FFFFFF" w:themeFill="background1"/>
            <w:vAlign w:val="center"/>
          </w:tcPr>
          <w:p w14:paraId="75E16699" w14:textId="2E06997F"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w:t>
            </w:r>
          </w:p>
        </w:tc>
        <w:tc>
          <w:tcPr>
            <w:tcW w:w="1080" w:type="dxa"/>
            <w:shd w:val="clear" w:color="auto" w:fill="FFFFFF" w:themeFill="background1"/>
            <w:vAlign w:val="center"/>
          </w:tcPr>
          <w:p w14:paraId="5953EF16" w14:textId="10BB6245"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CFU / 100 mL</w:t>
            </w:r>
          </w:p>
        </w:tc>
        <w:tc>
          <w:tcPr>
            <w:tcW w:w="4210" w:type="dxa"/>
            <w:shd w:val="clear" w:color="auto" w:fill="FFFFFF" w:themeFill="background1"/>
            <w:vAlign w:val="center"/>
          </w:tcPr>
          <w:p w14:paraId="671456A6" w14:textId="1E1A87EA"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Test not </w:t>
            </w:r>
            <w:r w:rsidR="00712B31">
              <w:rPr>
                <w:rFonts w:eastAsia="Calibri" w:cstheme="minorHAnsi"/>
                <w:i/>
                <w:iCs/>
                <w:color w:val="808080" w:themeColor="background1" w:themeShade="80"/>
                <w:sz w:val="21"/>
                <w:szCs w:val="21"/>
              </w:rPr>
              <w:t>performed</w:t>
            </w:r>
            <w:r w:rsidR="00712B31" w:rsidRPr="003F55D2">
              <w:rPr>
                <w:rFonts w:eastAsia="Calibri" w:cstheme="minorHAnsi"/>
                <w:i/>
                <w:iCs/>
                <w:color w:val="808080" w:themeColor="background1" w:themeShade="80"/>
                <w:sz w:val="21"/>
                <w:szCs w:val="21"/>
              </w:rPr>
              <w:t xml:space="preserve"> </w:t>
            </w:r>
            <w:r w:rsidRPr="003F55D2">
              <w:rPr>
                <w:rFonts w:eastAsia="Calibri" w:cstheme="minorHAnsi"/>
                <w:i/>
                <w:iCs/>
                <w:color w:val="808080" w:themeColor="background1" w:themeShade="80"/>
                <w:sz w:val="21"/>
                <w:szCs w:val="21"/>
              </w:rPr>
              <w:t>(NA) because residual (free) chlorine was detected.</w:t>
            </w:r>
          </w:p>
        </w:tc>
      </w:tr>
      <w:tr w:rsidR="003B59A4" w:rsidRPr="003F55D2" w14:paraId="304FE103" w14:textId="77777777" w:rsidTr="003F55D2">
        <w:tc>
          <w:tcPr>
            <w:tcW w:w="1515" w:type="dxa"/>
            <w:shd w:val="clear" w:color="auto" w:fill="FFFFFF" w:themeFill="background1"/>
            <w:vAlign w:val="center"/>
          </w:tcPr>
          <w:p w14:paraId="5B76F11F" w14:textId="60932371" w:rsidR="45D90FF4"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Ex: </w:t>
            </w:r>
            <w:proofErr w:type="spellStart"/>
            <w:r w:rsidRPr="003F55D2">
              <w:rPr>
                <w:rFonts w:eastAsia="Calibri" w:cstheme="minorHAnsi"/>
                <w:i/>
                <w:iCs/>
                <w:color w:val="808080" w:themeColor="background1" w:themeShade="80"/>
                <w:sz w:val="21"/>
                <w:szCs w:val="21"/>
              </w:rPr>
              <w:t>Womens</w:t>
            </w:r>
            <w:proofErr w:type="spellEnd"/>
            <w:r w:rsidRPr="003F55D2">
              <w:rPr>
                <w:rFonts w:eastAsia="Calibri" w:cstheme="minorHAnsi"/>
                <w:i/>
                <w:iCs/>
                <w:color w:val="808080" w:themeColor="background1" w:themeShade="80"/>
                <w:sz w:val="21"/>
                <w:szCs w:val="21"/>
              </w:rPr>
              <w:t xml:space="preserve"> bathroom faucet Rm214</w:t>
            </w:r>
          </w:p>
        </w:tc>
        <w:tc>
          <w:tcPr>
            <w:tcW w:w="1485" w:type="dxa"/>
            <w:shd w:val="clear" w:color="auto" w:fill="FFFFFF" w:themeFill="background1"/>
            <w:vAlign w:val="center"/>
          </w:tcPr>
          <w:p w14:paraId="0CC1394A" w14:textId="329B5F04"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15" w:type="dxa"/>
            <w:shd w:val="clear" w:color="auto" w:fill="FFFFFF" w:themeFill="background1"/>
            <w:vAlign w:val="center"/>
          </w:tcPr>
          <w:p w14:paraId="40638739" w14:textId="7D062DEE"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NA</w:t>
            </w:r>
          </w:p>
        </w:tc>
        <w:tc>
          <w:tcPr>
            <w:tcW w:w="1290" w:type="dxa"/>
            <w:shd w:val="clear" w:color="auto" w:fill="FFFFFF" w:themeFill="background1"/>
            <w:vAlign w:val="center"/>
          </w:tcPr>
          <w:p w14:paraId="1927E2B1" w14:textId="49DDC881"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Ex: 0</w:t>
            </w:r>
          </w:p>
        </w:tc>
        <w:tc>
          <w:tcPr>
            <w:tcW w:w="1080" w:type="dxa"/>
            <w:shd w:val="clear" w:color="auto" w:fill="FFFFFF" w:themeFill="background1"/>
            <w:vAlign w:val="center"/>
          </w:tcPr>
          <w:p w14:paraId="603AC81B" w14:textId="0D32A1D9" w:rsidR="1B7FA410" w:rsidRPr="003F55D2" w:rsidRDefault="1B7FA410"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CFU / 100 mL</w:t>
            </w:r>
          </w:p>
        </w:tc>
        <w:tc>
          <w:tcPr>
            <w:tcW w:w="4210" w:type="dxa"/>
            <w:shd w:val="clear" w:color="auto" w:fill="FFFFFF" w:themeFill="background1"/>
            <w:vAlign w:val="center"/>
          </w:tcPr>
          <w:p w14:paraId="201D1B2A" w14:textId="03A07EC4" w:rsidR="1B7FA410" w:rsidRPr="003F55D2" w:rsidRDefault="45D90FF4" w:rsidP="0069343B">
            <w:pPr>
              <w:rPr>
                <w:rFonts w:eastAsia="Calibri" w:cstheme="minorHAnsi"/>
                <w:i/>
                <w:iCs/>
                <w:color w:val="808080" w:themeColor="background1" w:themeShade="80"/>
                <w:sz w:val="21"/>
                <w:szCs w:val="21"/>
              </w:rPr>
            </w:pPr>
            <w:r w:rsidRPr="003F55D2">
              <w:rPr>
                <w:rFonts w:eastAsia="Calibri" w:cstheme="minorHAnsi"/>
                <w:i/>
                <w:iCs/>
                <w:color w:val="808080" w:themeColor="background1" w:themeShade="80"/>
                <w:sz w:val="21"/>
                <w:szCs w:val="21"/>
              </w:rPr>
              <w:t xml:space="preserve">Test not </w:t>
            </w:r>
            <w:r w:rsidR="00712B31">
              <w:rPr>
                <w:rFonts w:eastAsia="Calibri" w:cstheme="minorHAnsi"/>
                <w:i/>
                <w:iCs/>
                <w:color w:val="808080" w:themeColor="background1" w:themeShade="80"/>
                <w:sz w:val="21"/>
                <w:szCs w:val="21"/>
              </w:rPr>
              <w:t>performed</w:t>
            </w:r>
            <w:r w:rsidR="00712B31" w:rsidRPr="003F55D2">
              <w:rPr>
                <w:rFonts w:eastAsia="Calibri" w:cstheme="minorHAnsi"/>
                <w:i/>
                <w:iCs/>
                <w:color w:val="808080" w:themeColor="background1" w:themeShade="80"/>
                <w:sz w:val="21"/>
                <w:szCs w:val="21"/>
              </w:rPr>
              <w:t xml:space="preserve"> </w:t>
            </w:r>
            <w:r w:rsidRPr="003F55D2">
              <w:rPr>
                <w:rFonts w:eastAsia="Calibri" w:cstheme="minorHAnsi"/>
                <w:i/>
                <w:iCs/>
                <w:color w:val="808080" w:themeColor="background1" w:themeShade="80"/>
                <w:sz w:val="21"/>
                <w:szCs w:val="21"/>
              </w:rPr>
              <w:t>(NA) because residual (free) chlorine was detected.</w:t>
            </w:r>
          </w:p>
        </w:tc>
      </w:tr>
    </w:tbl>
    <w:p w14:paraId="7D854CAC" w14:textId="3E8637FA" w:rsidR="1B7FA410" w:rsidRPr="003F55D2" w:rsidRDefault="1B7FA410" w:rsidP="0069343B">
      <w:pPr>
        <w:spacing w:after="0"/>
        <w:rPr>
          <w:rFonts w:cstheme="minorHAnsi"/>
          <w:i/>
          <w:iCs/>
          <w:color w:val="808080" w:themeColor="background1" w:themeShade="80"/>
          <w:sz w:val="21"/>
          <w:szCs w:val="21"/>
        </w:rPr>
      </w:pPr>
      <w:r w:rsidRPr="003F55D2">
        <w:rPr>
          <w:rFonts w:cstheme="minorHAnsi"/>
          <w:i/>
          <w:iCs/>
          <w:color w:val="808080" w:themeColor="background1" w:themeShade="80"/>
          <w:sz w:val="21"/>
          <w:szCs w:val="21"/>
        </w:rPr>
        <w:t xml:space="preserve">*Guideline values are taken from WELL v2 </w:t>
      </w:r>
      <w:hyperlink r:id="rId18">
        <w:r w:rsidRPr="003F55D2">
          <w:rPr>
            <w:rStyle w:val="Hyperlink"/>
            <w:rFonts w:cstheme="minorHAnsi"/>
            <w:i/>
            <w:iCs/>
            <w:color w:val="808080" w:themeColor="background1" w:themeShade="80"/>
            <w:sz w:val="21"/>
            <w:szCs w:val="21"/>
          </w:rPr>
          <w:t>W01 Fundamental Water Quality</w:t>
        </w:r>
      </w:hyperlink>
      <w:r w:rsidRPr="003F55D2">
        <w:rPr>
          <w:rFonts w:cstheme="minorHAnsi"/>
          <w:i/>
          <w:iCs/>
          <w:color w:val="808080" w:themeColor="background1" w:themeShade="80"/>
          <w:sz w:val="21"/>
          <w:szCs w:val="21"/>
        </w:rPr>
        <w:t>.</w:t>
      </w:r>
    </w:p>
    <w:p w14:paraId="55977EDD" w14:textId="19073F4B" w:rsidR="1B7FA410" w:rsidRPr="003F55D2" w:rsidRDefault="1B7FA410" w:rsidP="0069343B">
      <w:pPr>
        <w:spacing w:after="0" w:line="240" w:lineRule="auto"/>
        <w:rPr>
          <w:rFonts w:eastAsia="Calibri" w:cstheme="minorHAnsi"/>
          <w:i/>
          <w:iCs/>
          <w:color w:val="808080" w:themeColor="background1" w:themeShade="80"/>
          <w:sz w:val="21"/>
          <w:szCs w:val="21"/>
        </w:rPr>
      </w:pPr>
    </w:p>
    <w:p w14:paraId="771FAF6F" w14:textId="77777777" w:rsidR="003F55D2" w:rsidRDefault="003F55D2" w:rsidP="0069343B">
      <w:pPr>
        <w:spacing w:after="0"/>
        <w:rPr>
          <w:rFonts w:eastAsia="Calibri" w:cstheme="minorHAnsi"/>
          <w:b/>
          <w:bCs/>
          <w:i/>
          <w:iCs/>
          <w:color w:val="808080" w:themeColor="background1" w:themeShade="80"/>
          <w:sz w:val="21"/>
          <w:szCs w:val="21"/>
        </w:rPr>
      </w:pPr>
    </w:p>
    <w:p w14:paraId="127E8E59" w14:textId="77777777" w:rsidR="00545C47" w:rsidRDefault="00545C47" w:rsidP="0069343B">
      <w:pPr>
        <w:spacing w:after="0"/>
        <w:rPr>
          <w:rFonts w:eastAsia="Calibri" w:cstheme="minorHAnsi"/>
          <w:b/>
          <w:bCs/>
          <w:sz w:val="21"/>
          <w:szCs w:val="21"/>
        </w:rPr>
      </w:pPr>
    </w:p>
    <w:p w14:paraId="67F1A780" w14:textId="0178CDDF" w:rsidR="00652800" w:rsidRPr="003F55D2" w:rsidRDefault="6D973EAA" w:rsidP="0069343B">
      <w:pPr>
        <w:spacing w:after="0"/>
        <w:rPr>
          <w:rFonts w:eastAsia="Calibri" w:cstheme="minorHAnsi"/>
          <w:sz w:val="21"/>
          <w:szCs w:val="21"/>
        </w:rPr>
      </w:pPr>
      <w:r w:rsidRPr="003F55D2">
        <w:rPr>
          <w:rFonts w:eastAsia="Calibri" w:cstheme="minorHAnsi"/>
          <w:b/>
          <w:bCs/>
          <w:sz w:val="21"/>
          <w:szCs w:val="21"/>
        </w:rPr>
        <w:t xml:space="preserve">TIPS FOR MULTIPLE LOCATIONS </w:t>
      </w:r>
    </w:p>
    <w:p w14:paraId="5723EF7F" w14:textId="66C9ECD6" w:rsidR="00652800" w:rsidRPr="003F55D2" w:rsidRDefault="1B7FA410" w:rsidP="0069343B">
      <w:pPr>
        <w:pStyle w:val="ListParagraph"/>
        <w:numPr>
          <w:ilvl w:val="0"/>
          <w:numId w:val="4"/>
        </w:numPr>
        <w:spacing w:after="0"/>
        <w:rPr>
          <w:rFonts w:eastAsiaTheme="minorEastAsia" w:cstheme="minorHAnsi"/>
          <w:sz w:val="21"/>
          <w:szCs w:val="21"/>
        </w:rPr>
      </w:pPr>
      <w:r w:rsidRPr="003F55D2">
        <w:rPr>
          <w:rFonts w:eastAsia="Calibri" w:cstheme="minorHAnsi"/>
          <w:sz w:val="21"/>
          <w:szCs w:val="21"/>
        </w:rPr>
        <w:t>Ongoing data reports are specific to each project location and are not considered shareable.</w:t>
      </w:r>
    </w:p>
    <w:p w14:paraId="2C078E63" w14:textId="103343E5" w:rsidR="00652800" w:rsidRDefault="00652800" w:rsidP="0069343B">
      <w:pPr>
        <w:spacing w:after="0"/>
      </w:pPr>
      <w:bookmarkStart w:id="1" w:name="_GoBack"/>
      <w:bookmarkEnd w:id="1"/>
    </w:p>
    <w:sectPr w:rsidR="00652800" w:rsidSect="0069343B">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C265A" w14:textId="77777777" w:rsidR="00A4469C" w:rsidRDefault="00A4469C" w:rsidP="00DA10B2">
      <w:pPr>
        <w:spacing w:after="0" w:line="240" w:lineRule="auto"/>
      </w:pPr>
      <w:r>
        <w:separator/>
      </w:r>
    </w:p>
  </w:endnote>
  <w:endnote w:type="continuationSeparator" w:id="0">
    <w:p w14:paraId="3E31A015" w14:textId="77777777" w:rsidR="00A4469C" w:rsidRDefault="00A4469C" w:rsidP="00DA1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8FC8" w14:textId="17E6C952" w:rsidR="00DA10B2" w:rsidRDefault="00DA10B2" w:rsidP="00DA10B2">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pbc.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B2CF9" w14:textId="77777777" w:rsidR="00A4469C" w:rsidRDefault="00A4469C" w:rsidP="00DA10B2">
      <w:pPr>
        <w:spacing w:after="0" w:line="240" w:lineRule="auto"/>
      </w:pPr>
      <w:r>
        <w:separator/>
      </w:r>
    </w:p>
  </w:footnote>
  <w:footnote w:type="continuationSeparator" w:id="0">
    <w:p w14:paraId="62408F1F" w14:textId="77777777" w:rsidR="00A4469C" w:rsidRDefault="00A4469C" w:rsidP="00DA1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F0CD1"/>
    <w:multiLevelType w:val="hybridMultilevel"/>
    <w:tmpl w:val="AE28E4D8"/>
    <w:lvl w:ilvl="0" w:tplc="C756C45E">
      <w:start w:val="1"/>
      <w:numFmt w:val="decimal"/>
      <w:lvlText w:val="%1."/>
      <w:lvlJc w:val="left"/>
      <w:pPr>
        <w:ind w:left="720" w:hanging="360"/>
      </w:pPr>
    </w:lvl>
    <w:lvl w:ilvl="1" w:tplc="FD4616A8">
      <w:start w:val="1"/>
      <w:numFmt w:val="lowerLetter"/>
      <w:lvlText w:val="%2."/>
      <w:lvlJc w:val="left"/>
      <w:pPr>
        <w:ind w:left="1440" w:hanging="360"/>
      </w:pPr>
    </w:lvl>
    <w:lvl w:ilvl="2" w:tplc="7EDC3BCC">
      <w:start w:val="1"/>
      <w:numFmt w:val="lowerRoman"/>
      <w:lvlText w:val="%3."/>
      <w:lvlJc w:val="right"/>
      <w:pPr>
        <w:ind w:left="2160" w:hanging="180"/>
      </w:pPr>
    </w:lvl>
    <w:lvl w:ilvl="3" w:tplc="775806CE">
      <w:start w:val="1"/>
      <w:numFmt w:val="decimal"/>
      <w:lvlText w:val="%4."/>
      <w:lvlJc w:val="left"/>
      <w:pPr>
        <w:ind w:left="2880" w:hanging="360"/>
      </w:pPr>
    </w:lvl>
    <w:lvl w:ilvl="4" w:tplc="732AA7A0">
      <w:start w:val="1"/>
      <w:numFmt w:val="lowerLetter"/>
      <w:lvlText w:val="%5."/>
      <w:lvlJc w:val="left"/>
      <w:pPr>
        <w:ind w:left="3600" w:hanging="360"/>
      </w:pPr>
    </w:lvl>
    <w:lvl w:ilvl="5" w:tplc="59DC9E0C">
      <w:start w:val="1"/>
      <w:numFmt w:val="lowerRoman"/>
      <w:lvlText w:val="%6."/>
      <w:lvlJc w:val="right"/>
      <w:pPr>
        <w:ind w:left="4320" w:hanging="180"/>
      </w:pPr>
    </w:lvl>
    <w:lvl w:ilvl="6" w:tplc="A96C1B8E">
      <w:start w:val="1"/>
      <w:numFmt w:val="decimal"/>
      <w:lvlText w:val="%7."/>
      <w:lvlJc w:val="left"/>
      <w:pPr>
        <w:ind w:left="5040" w:hanging="360"/>
      </w:pPr>
    </w:lvl>
    <w:lvl w:ilvl="7" w:tplc="6A329FE0">
      <w:start w:val="1"/>
      <w:numFmt w:val="lowerLetter"/>
      <w:lvlText w:val="%8."/>
      <w:lvlJc w:val="left"/>
      <w:pPr>
        <w:ind w:left="5760" w:hanging="360"/>
      </w:pPr>
    </w:lvl>
    <w:lvl w:ilvl="8" w:tplc="E2E873CE">
      <w:start w:val="1"/>
      <w:numFmt w:val="lowerRoman"/>
      <w:lvlText w:val="%9."/>
      <w:lvlJc w:val="right"/>
      <w:pPr>
        <w:ind w:left="6480" w:hanging="180"/>
      </w:pPr>
    </w:lvl>
  </w:abstractNum>
  <w:abstractNum w:abstractNumId="1" w15:restartNumberingAfterBreak="0">
    <w:nsid w:val="07DF24D7"/>
    <w:multiLevelType w:val="hybridMultilevel"/>
    <w:tmpl w:val="266203AA"/>
    <w:lvl w:ilvl="0" w:tplc="0D5A85E0">
      <w:start w:val="1"/>
      <w:numFmt w:val="lowerLetter"/>
      <w:lvlText w:val="%1."/>
      <w:lvlJc w:val="left"/>
      <w:pPr>
        <w:ind w:left="720" w:hanging="360"/>
      </w:pPr>
    </w:lvl>
    <w:lvl w:ilvl="1" w:tplc="819CA10E">
      <w:start w:val="1"/>
      <w:numFmt w:val="lowerLetter"/>
      <w:lvlText w:val="%2."/>
      <w:lvlJc w:val="left"/>
      <w:pPr>
        <w:ind w:left="1440" w:hanging="360"/>
      </w:pPr>
    </w:lvl>
    <w:lvl w:ilvl="2" w:tplc="10862AA4">
      <w:start w:val="1"/>
      <w:numFmt w:val="lowerRoman"/>
      <w:lvlText w:val="%3."/>
      <w:lvlJc w:val="right"/>
      <w:pPr>
        <w:ind w:left="2160" w:hanging="180"/>
      </w:pPr>
    </w:lvl>
    <w:lvl w:ilvl="3" w:tplc="39B65BF0">
      <w:start w:val="1"/>
      <w:numFmt w:val="decimal"/>
      <w:lvlText w:val="%4."/>
      <w:lvlJc w:val="left"/>
      <w:pPr>
        <w:ind w:left="2880" w:hanging="360"/>
      </w:pPr>
    </w:lvl>
    <w:lvl w:ilvl="4" w:tplc="5FC44436">
      <w:start w:val="1"/>
      <w:numFmt w:val="lowerLetter"/>
      <w:lvlText w:val="%5."/>
      <w:lvlJc w:val="left"/>
      <w:pPr>
        <w:ind w:left="3600" w:hanging="360"/>
      </w:pPr>
    </w:lvl>
    <w:lvl w:ilvl="5" w:tplc="4ED839E8">
      <w:start w:val="1"/>
      <w:numFmt w:val="lowerRoman"/>
      <w:lvlText w:val="%6."/>
      <w:lvlJc w:val="right"/>
      <w:pPr>
        <w:ind w:left="4320" w:hanging="180"/>
      </w:pPr>
    </w:lvl>
    <w:lvl w:ilvl="6" w:tplc="E35826D4">
      <w:start w:val="1"/>
      <w:numFmt w:val="decimal"/>
      <w:lvlText w:val="%7."/>
      <w:lvlJc w:val="left"/>
      <w:pPr>
        <w:ind w:left="5040" w:hanging="360"/>
      </w:pPr>
    </w:lvl>
    <w:lvl w:ilvl="7" w:tplc="14961E4C">
      <w:start w:val="1"/>
      <w:numFmt w:val="lowerLetter"/>
      <w:lvlText w:val="%8."/>
      <w:lvlJc w:val="left"/>
      <w:pPr>
        <w:ind w:left="5760" w:hanging="360"/>
      </w:pPr>
    </w:lvl>
    <w:lvl w:ilvl="8" w:tplc="BDD6755A">
      <w:start w:val="1"/>
      <w:numFmt w:val="lowerRoman"/>
      <w:lvlText w:val="%9."/>
      <w:lvlJc w:val="right"/>
      <w:pPr>
        <w:ind w:left="6480" w:hanging="180"/>
      </w:pPr>
    </w:lvl>
  </w:abstractNum>
  <w:abstractNum w:abstractNumId="2" w15:restartNumberingAfterBreak="0">
    <w:nsid w:val="26A71395"/>
    <w:multiLevelType w:val="hybridMultilevel"/>
    <w:tmpl w:val="E6C80E1E"/>
    <w:lvl w:ilvl="0" w:tplc="1AC2C842">
      <w:start w:val="1"/>
      <w:numFmt w:val="decimal"/>
      <w:lvlText w:val="%1."/>
      <w:lvlJc w:val="left"/>
      <w:pPr>
        <w:ind w:left="720" w:hanging="360"/>
      </w:pPr>
    </w:lvl>
    <w:lvl w:ilvl="1" w:tplc="3E444AE2">
      <w:start w:val="1"/>
      <w:numFmt w:val="lowerLetter"/>
      <w:lvlText w:val="%2."/>
      <w:lvlJc w:val="left"/>
      <w:pPr>
        <w:ind w:left="1440" w:hanging="360"/>
      </w:pPr>
    </w:lvl>
    <w:lvl w:ilvl="2" w:tplc="357C62BC">
      <w:start w:val="1"/>
      <w:numFmt w:val="lowerRoman"/>
      <w:lvlText w:val="%3."/>
      <w:lvlJc w:val="right"/>
      <w:pPr>
        <w:ind w:left="2160" w:hanging="180"/>
      </w:pPr>
    </w:lvl>
    <w:lvl w:ilvl="3" w:tplc="2AA8CACE">
      <w:start w:val="1"/>
      <w:numFmt w:val="decimal"/>
      <w:lvlText w:val="%4."/>
      <w:lvlJc w:val="left"/>
      <w:pPr>
        <w:ind w:left="2880" w:hanging="360"/>
      </w:pPr>
    </w:lvl>
    <w:lvl w:ilvl="4" w:tplc="E21CE81C">
      <w:start w:val="1"/>
      <w:numFmt w:val="lowerLetter"/>
      <w:lvlText w:val="%5."/>
      <w:lvlJc w:val="left"/>
      <w:pPr>
        <w:ind w:left="3600" w:hanging="360"/>
      </w:pPr>
    </w:lvl>
    <w:lvl w:ilvl="5" w:tplc="060EC6D0">
      <w:start w:val="1"/>
      <w:numFmt w:val="lowerRoman"/>
      <w:lvlText w:val="%6."/>
      <w:lvlJc w:val="right"/>
      <w:pPr>
        <w:ind w:left="4320" w:hanging="180"/>
      </w:pPr>
    </w:lvl>
    <w:lvl w:ilvl="6" w:tplc="9E8CE828">
      <w:start w:val="1"/>
      <w:numFmt w:val="decimal"/>
      <w:lvlText w:val="%7."/>
      <w:lvlJc w:val="left"/>
      <w:pPr>
        <w:ind w:left="5040" w:hanging="360"/>
      </w:pPr>
    </w:lvl>
    <w:lvl w:ilvl="7" w:tplc="D30AE4E0">
      <w:start w:val="1"/>
      <w:numFmt w:val="lowerLetter"/>
      <w:lvlText w:val="%8."/>
      <w:lvlJc w:val="left"/>
      <w:pPr>
        <w:ind w:left="5760" w:hanging="360"/>
      </w:pPr>
    </w:lvl>
    <w:lvl w:ilvl="8" w:tplc="11CC2F44">
      <w:start w:val="1"/>
      <w:numFmt w:val="lowerRoman"/>
      <w:lvlText w:val="%9."/>
      <w:lvlJc w:val="right"/>
      <w:pPr>
        <w:ind w:left="6480" w:hanging="180"/>
      </w:pPr>
    </w:lvl>
  </w:abstractNum>
  <w:abstractNum w:abstractNumId="3" w15:restartNumberingAfterBreak="0">
    <w:nsid w:val="2B3A08EF"/>
    <w:multiLevelType w:val="hybridMultilevel"/>
    <w:tmpl w:val="D33C4192"/>
    <w:lvl w:ilvl="0" w:tplc="DD6E4060">
      <w:start w:val="1"/>
      <w:numFmt w:val="lowerLetter"/>
      <w:lvlText w:val="%1."/>
      <w:lvlJc w:val="left"/>
      <w:pPr>
        <w:ind w:left="720" w:hanging="360"/>
      </w:pPr>
    </w:lvl>
    <w:lvl w:ilvl="1" w:tplc="2904F08E">
      <w:start w:val="1"/>
      <w:numFmt w:val="lowerLetter"/>
      <w:lvlText w:val="%2."/>
      <w:lvlJc w:val="left"/>
      <w:pPr>
        <w:ind w:left="1440" w:hanging="360"/>
      </w:pPr>
    </w:lvl>
    <w:lvl w:ilvl="2" w:tplc="F5E0393C">
      <w:start w:val="1"/>
      <w:numFmt w:val="lowerRoman"/>
      <w:lvlText w:val="%3."/>
      <w:lvlJc w:val="right"/>
      <w:pPr>
        <w:ind w:left="2160" w:hanging="180"/>
      </w:pPr>
    </w:lvl>
    <w:lvl w:ilvl="3" w:tplc="3F92504A">
      <w:start w:val="1"/>
      <w:numFmt w:val="decimal"/>
      <w:lvlText w:val="%4."/>
      <w:lvlJc w:val="left"/>
      <w:pPr>
        <w:ind w:left="2880" w:hanging="360"/>
      </w:pPr>
    </w:lvl>
    <w:lvl w:ilvl="4" w:tplc="9534559A">
      <w:start w:val="1"/>
      <w:numFmt w:val="lowerLetter"/>
      <w:lvlText w:val="%5."/>
      <w:lvlJc w:val="left"/>
      <w:pPr>
        <w:ind w:left="3600" w:hanging="360"/>
      </w:pPr>
    </w:lvl>
    <w:lvl w:ilvl="5" w:tplc="864CA85E">
      <w:start w:val="1"/>
      <w:numFmt w:val="lowerRoman"/>
      <w:lvlText w:val="%6."/>
      <w:lvlJc w:val="right"/>
      <w:pPr>
        <w:ind w:left="4320" w:hanging="180"/>
      </w:pPr>
    </w:lvl>
    <w:lvl w:ilvl="6" w:tplc="CC2AFF42">
      <w:start w:val="1"/>
      <w:numFmt w:val="decimal"/>
      <w:lvlText w:val="%7."/>
      <w:lvlJc w:val="left"/>
      <w:pPr>
        <w:ind w:left="5040" w:hanging="360"/>
      </w:pPr>
    </w:lvl>
    <w:lvl w:ilvl="7" w:tplc="3878B12E">
      <w:start w:val="1"/>
      <w:numFmt w:val="lowerLetter"/>
      <w:lvlText w:val="%8."/>
      <w:lvlJc w:val="left"/>
      <w:pPr>
        <w:ind w:left="5760" w:hanging="360"/>
      </w:pPr>
    </w:lvl>
    <w:lvl w:ilvl="8" w:tplc="E2EC1A3E">
      <w:start w:val="1"/>
      <w:numFmt w:val="lowerRoman"/>
      <w:lvlText w:val="%9."/>
      <w:lvlJc w:val="right"/>
      <w:pPr>
        <w:ind w:left="6480" w:hanging="180"/>
      </w:pPr>
    </w:lvl>
  </w:abstractNum>
  <w:abstractNum w:abstractNumId="4" w15:restartNumberingAfterBreak="0">
    <w:nsid w:val="2DBD630A"/>
    <w:multiLevelType w:val="hybridMultilevel"/>
    <w:tmpl w:val="AA3C455E"/>
    <w:lvl w:ilvl="0" w:tplc="812619BE">
      <w:start w:val="1"/>
      <w:numFmt w:val="bullet"/>
      <w:lvlText w:val=""/>
      <w:lvlJc w:val="left"/>
      <w:pPr>
        <w:ind w:left="720" w:hanging="360"/>
      </w:pPr>
      <w:rPr>
        <w:rFonts w:ascii="Symbol" w:hAnsi="Symbol" w:hint="default"/>
      </w:rPr>
    </w:lvl>
    <w:lvl w:ilvl="1" w:tplc="114CD3A6">
      <w:start w:val="1"/>
      <w:numFmt w:val="bullet"/>
      <w:lvlText w:val="o"/>
      <w:lvlJc w:val="left"/>
      <w:pPr>
        <w:ind w:left="1440" w:hanging="360"/>
      </w:pPr>
      <w:rPr>
        <w:rFonts w:ascii="Courier New" w:hAnsi="Courier New" w:hint="default"/>
      </w:rPr>
    </w:lvl>
    <w:lvl w:ilvl="2" w:tplc="058637F4">
      <w:start w:val="1"/>
      <w:numFmt w:val="bullet"/>
      <w:lvlText w:val=""/>
      <w:lvlJc w:val="left"/>
      <w:pPr>
        <w:ind w:left="2160" w:hanging="360"/>
      </w:pPr>
      <w:rPr>
        <w:rFonts w:ascii="Wingdings" w:hAnsi="Wingdings" w:hint="default"/>
      </w:rPr>
    </w:lvl>
    <w:lvl w:ilvl="3" w:tplc="138C27F4">
      <w:start w:val="1"/>
      <w:numFmt w:val="bullet"/>
      <w:lvlText w:val=""/>
      <w:lvlJc w:val="left"/>
      <w:pPr>
        <w:ind w:left="2880" w:hanging="360"/>
      </w:pPr>
      <w:rPr>
        <w:rFonts w:ascii="Symbol" w:hAnsi="Symbol" w:hint="default"/>
      </w:rPr>
    </w:lvl>
    <w:lvl w:ilvl="4" w:tplc="3A507490">
      <w:start w:val="1"/>
      <w:numFmt w:val="bullet"/>
      <w:lvlText w:val="o"/>
      <w:lvlJc w:val="left"/>
      <w:pPr>
        <w:ind w:left="3600" w:hanging="360"/>
      </w:pPr>
      <w:rPr>
        <w:rFonts w:ascii="Courier New" w:hAnsi="Courier New" w:hint="default"/>
      </w:rPr>
    </w:lvl>
    <w:lvl w:ilvl="5" w:tplc="46B85E48">
      <w:start w:val="1"/>
      <w:numFmt w:val="bullet"/>
      <w:lvlText w:val=""/>
      <w:lvlJc w:val="left"/>
      <w:pPr>
        <w:ind w:left="4320" w:hanging="360"/>
      </w:pPr>
      <w:rPr>
        <w:rFonts w:ascii="Wingdings" w:hAnsi="Wingdings" w:hint="default"/>
      </w:rPr>
    </w:lvl>
    <w:lvl w:ilvl="6" w:tplc="6D70DAEC">
      <w:start w:val="1"/>
      <w:numFmt w:val="bullet"/>
      <w:lvlText w:val=""/>
      <w:lvlJc w:val="left"/>
      <w:pPr>
        <w:ind w:left="5040" w:hanging="360"/>
      </w:pPr>
      <w:rPr>
        <w:rFonts w:ascii="Symbol" w:hAnsi="Symbol" w:hint="default"/>
      </w:rPr>
    </w:lvl>
    <w:lvl w:ilvl="7" w:tplc="33DE345E">
      <w:start w:val="1"/>
      <w:numFmt w:val="bullet"/>
      <w:lvlText w:val="o"/>
      <w:lvlJc w:val="left"/>
      <w:pPr>
        <w:ind w:left="5760" w:hanging="360"/>
      </w:pPr>
      <w:rPr>
        <w:rFonts w:ascii="Courier New" w:hAnsi="Courier New" w:hint="default"/>
      </w:rPr>
    </w:lvl>
    <w:lvl w:ilvl="8" w:tplc="8AE63738">
      <w:start w:val="1"/>
      <w:numFmt w:val="bullet"/>
      <w:lvlText w:val=""/>
      <w:lvlJc w:val="left"/>
      <w:pPr>
        <w:ind w:left="6480" w:hanging="360"/>
      </w:pPr>
      <w:rPr>
        <w:rFonts w:ascii="Wingdings" w:hAnsi="Wingdings" w:hint="default"/>
      </w:rPr>
    </w:lvl>
  </w:abstractNum>
  <w:abstractNum w:abstractNumId="5" w15:restartNumberingAfterBreak="0">
    <w:nsid w:val="59084865"/>
    <w:multiLevelType w:val="hybridMultilevel"/>
    <w:tmpl w:val="249024FA"/>
    <w:lvl w:ilvl="0" w:tplc="15746140">
      <w:start w:val="1"/>
      <w:numFmt w:val="decimal"/>
      <w:lvlText w:val="%1."/>
      <w:lvlJc w:val="left"/>
      <w:pPr>
        <w:ind w:left="720" w:hanging="360"/>
      </w:pPr>
    </w:lvl>
    <w:lvl w:ilvl="1" w:tplc="5C52215A">
      <w:start w:val="1"/>
      <w:numFmt w:val="lowerLetter"/>
      <w:lvlText w:val="%2."/>
      <w:lvlJc w:val="left"/>
      <w:pPr>
        <w:ind w:left="1440" w:hanging="360"/>
      </w:pPr>
    </w:lvl>
    <w:lvl w:ilvl="2" w:tplc="E112F3C4">
      <w:start w:val="1"/>
      <w:numFmt w:val="lowerRoman"/>
      <w:lvlText w:val="%3."/>
      <w:lvlJc w:val="right"/>
      <w:pPr>
        <w:ind w:left="2160" w:hanging="180"/>
      </w:pPr>
    </w:lvl>
    <w:lvl w:ilvl="3" w:tplc="32D46F08">
      <w:start w:val="1"/>
      <w:numFmt w:val="decimal"/>
      <w:lvlText w:val="%4."/>
      <w:lvlJc w:val="left"/>
      <w:pPr>
        <w:ind w:left="2880" w:hanging="360"/>
      </w:pPr>
    </w:lvl>
    <w:lvl w:ilvl="4" w:tplc="1FE88816">
      <w:start w:val="1"/>
      <w:numFmt w:val="lowerLetter"/>
      <w:lvlText w:val="%5."/>
      <w:lvlJc w:val="left"/>
      <w:pPr>
        <w:ind w:left="3600" w:hanging="360"/>
      </w:pPr>
    </w:lvl>
    <w:lvl w:ilvl="5" w:tplc="5D90E3D0">
      <w:start w:val="1"/>
      <w:numFmt w:val="lowerRoman"/>
      <w:lvlText w:val="%6."/>
      <w:lvlJc w:val="right"/>
      <w:pPr>
        <w:ind w:left="4320" w:hanging="180"/>
      </w:pPr>
    </w:lvl>
    <w:lvl w:ilvl="6" w:tplc="36223C6C">
      <w:start w:val="1"/>
      <w:numFmt w:val="decimal"/>
      <w:lvlText w:val="%7."/>
      <w:lvlJc w:val="left"/>
      <w:pPr>
        <w:ind w:left="5040" w:hanging="360"/>
      </w:pPr>
    </w:lvl>
    <w:lvl w:ilvl="7" w:tplc="4E8E2D40">
      <w:start w:val="1"/>
      <w:numFmt w:val="lowerLetter"/>
      <w:lvlText w:val="%8."/>
      <w:lvlJc w:val="left"/>
      <w:pPr>
        <w:ind w:left="5760" w:hanging="360"/>
      </w:pPr>
    </w:lvl>
    <w:lvl w:ilvl="8" w:tplc="4CC0F30A">
      <w:start w:val="1"/>
      <w:numFmt w:val="lowerRoman"/>
      <w:lvlText w:val="%9."/>
      <w:lvlJc w:val="right"/>
      <w:pPr>
        <w:ind w:left="6480" w:hanging="180"/>
      </w:pPr>
    </w:lvl>
  </w:abstractNum>
  <w:abstractNum w:abstractNumId="6" w15:restartNumberingAfterBreak="0">
    <w:nsid w:val="64FA07EC"/>
    <w:multiLevelType w:val="hybridMultilevel"/>
    <w:tmpl w:val="3118F626"/>
    <w:lvl w:ilvl="0" w:tplc="BC1AA0C8">
      <w:start w:val="1"/>
      <w:numFmt w:val="bullet"/>
      <w:lvlText w:val=""/>
      <w:lvlJc w:val="left"/>
      <w:pPr>
        <w:ind w:left="720" w:hanging="360"/>
      </w:pPr>
      <w:rPr>
        <w:rFonts w:ascii="Symbol" w:hAnsi="Symbol" w:hint="default"/>
      </w:rPr>
    </w:lvl>
    <w:lvl w:ilvl="1" w:tplc="A474A2A2">
      <w:start w:val="1"/>
      <w:numFmt w:val="bullet"/>
      <w:lvlText w:val="o"/>
      <w:lvlJc w:val="left"/>
      <w:pPr>
        <w:ind w:left="1440" w:hanging="360"/>
      </w:pPr>
      <w:rPr>
        <w:rFonts w:ascii="Courier New" w:hAnsi="Courier New" w:hint="default"/>
      </w:rPr>
    </w:lvl>
    <w:lvl w:ilvl="2" w:tplc="D42403F4">
      <w:start w:val="1"/>
      <w:numFmt w:val="bullet"/>
      <w:lvlText w:val=""/>
      <w:lvlJc w:val="left"/>
      <w:pPr>
        <w:ind w:left="2160" w:hanging="360"/>
      </w:pPr>
      <w:rPr>
        <w:rFonts w:ascii="Wingdings" w:hAnsi="Wingdings" w:hint="default"/>
      </w:rPr>
    </w:lvl>
    <w:lvl w:ilvl="3" w:tplc="20A242E4">
      <w:start w:val="1"/>
      <w:numFmt w:val="bullet"/>
      <w:lvlText w:val=""/>
      <w:lvlJc w:val="left"/>
      <w:pPr>
        <w:ind w:left="2880" w:hanging="360"/>
      </w:pPr>
      <w:rPr>
        <w:rFonts w:ascii="Symbol" w:hAnsi="Symbol" w:hint="default"/>
      </w:rPr>
    </w:lvl>
    <w:lvl w:ilvl="4" w:tplc="7A92CD74">
      <w:start w:val="1"/>
      <w:numFmt w:val="bullet"/>
      <w:lvlText w:val="o"/>
      <w:lvlJc w:val="left"/>
      <w:pPr>
        <w:ind w:left="3600" w:hanging="360"/>
      </w:pPr>
      <w:rPr>
        <w:rFonts w:ascii="Courier New" w:hAnsi="Courier New" w:hint="default"/>
      </w:rPr>
    </w:lvl>
    <w:lvl w:ilvl="5" w:tplc="63BA3AE4">
      <w:start w:val="1"/>
      <w:numFmt w:val="bullet"/>
      <w:lvlText w:val=""/>
      <w:lvlJc w:val="left"/>
      <w:pPr>
        <w:ind w:left="4320" w:hanging="360"/>
      </w:pPr>
      <w:rPr>
        <w:rFonts w:ascii="Wingdings" w:hAnsi="Wingdings" w:hint="default"/>
      </w:rPr>
    </w:lvl>
    <w:lvl w:ilvl="6" w:tplc="873A1BD2">
      <w:start w:val="1"/>
      <w:numFmt w:val="bullet"/>
      <w:lvlText w:val=""/>
      <w:lvlJc w:val="left"/>
      <w:pPr>
        <w:ind w:left="5040" w:hanging="360"/>
      </w:pPr>
      <w:rPr>
        <w:rFonts w:ascii="Symbol" w:hAnsi="Symbol" w:hint="default"/>
      </w:rPr>
    </w:lvl>
    <w:lvl w:ilvl="7" w:tplc="CD2CC696">
      <w:start w:val="1"/>
      <w:numFmt w:val="bullet"/>
      <w:lvlText w:val="o"/>
      <w:lvlJc w:val="left"/>
      <w:pPr>
        <w:ind w:left="5760" w:hanging="360"/>
      </w:pPr>
      <w:rPr>
        <w:rFonts w:ascii="Courier New" w:hAnsi="Courier New" w:hint="default"/>
      </w:rPr>
    </w:lvl>
    <w:lvl w:ilvl="8" w:tplc="F5509764">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B0DF577"/>
    <w:rsid w:val="001E7A77"/>
    <w:rsid w:val="002B1E08"/>
    <w:rsid w:val="00333B25"/>
    <w:rsid w:val="00354466"/>
    <w:rsid w:val="003B59A4"/>
    <w:rsid w:val="003C78D1"/>
    <w:rsid w:val="003F55D2"/>
    <w:rsid w:val="00545C47"/>
    <w:rsid w:val="0056420D"/>
    <w:rsid w:val="0062225E"/>
    <w:rsid w:val="00652800"/>
    <w:rsid w:val="0069343B"/>
    <w:rsid w:val="00712B31"/>
    <w:rsid w:val="0072271A"/>
    <w:rsid w:val="007D4541"/>
    <w:rsid w:val="007F36C7"/>
    <w:rsid w:val="00A4469C"/>
    <w:rsid w:val="00C5569C"/>
    <w:rsid w:val="00D23E1C"/>
    <w:rsid w:val="00D24284"/>
    <w:rsid w:val="00DA0517"/>
    <w:rsid w:val="00DA10B2"/>
    <w:rsid w:val="00DA7DB6"/>
    <w:rsid w:val="0A7E8163"/>
    <w:rsid w:val="1B7FA410"/>
    <w:rsid w:val="3B0DF577"/>
    <w:rsid w:val="45D90FF4"/>
    <w:rsid w:val="6D973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B482F"/>
  <w15:chartTrackingRefBased/>
  <w15:docId w15:val="{31AD94E1-173D-46F2-8F3C-367BE677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DA10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10B2"/>
  </w:style>
  <w:style w:type="paragraph" w:styleId="Header">
    <w:name w:val="header"/>
    <w:basedOn w:val="Normal"/>
    <w:link w:val="HeaderChar"/>
    <w:uiPriority w:val="99"/>
    <w:unhideWhenUsed/>
    <w:rsid w:val="00DA10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10B2"/>
  </w:style>
  <w:style w:type="character" w:styleId="FollowedHyperlink">
    <w:name w:val="FollowedHyperlink"/>
    <w:basedOn w:val="DefaultParagraphFont"/>
    <w:uiPriority w:val="99"/>
    <w:semiHidden/>
    <w:unhideWhenUsed/>
    <w:rsid w:val="00712B31"/>
    <w:rPr>
      <w:color w:val="954F72" w:themeColor="followedHyperlink"/>
      <w:u w:val="single"/>
    </w:rPr>
  </w:style>
  <w:style w:type="character" w:styleId="CommentReference">
    <w:name w:val="annotation reference"/>
    <w:basedOn w:val="DefaultParagraphFont"/>
    <w:uiPriority w:val="99"/>
    <w:semiHidden/>
    <w:unhideWhenUsed/>
    <w:rsid w:val="00712B31"/>
    <w:rPr>
      <w:sz w:val="16"/>
      <w:szCs w:val="16"/>
    </w:rPr>
  </w:style>
  <w:style w:type="paragraph" w:styleId="CommentText">
    <w:name w:val="annotation text"/>
    <w:basedOn w:val="Normal"/>
    <w:link w:val="CommentTextChar"/>
    <w:uiPriority w:val="99"/>
    <w:semiHidden/>
    <w:unhideWhenUsed/>
    <w:rsid w:val="00712B31"/>
    <w:pPr>
      <w:spacing w:line="240" w:lineRule="auto"/>
    </w:pPr>
    <w:rPr>
      <w:sz w:val="20"/>
      <w:szCs w:val="20"/>
    </w:rPr>
  </w:style>
  <w:style w:type="character" w:customStyle="1" w:styleId="CommentTextChar">
    <w:name w:val="Comment Text Char"/>
    <w:basedOn w:val="DefaultParagraphFont"/>
    <w:link w:val="CommentText"/>
    <w:uiPriority w:val="99"/>
    <w:semiHidden/>
    <w:rsid w:val="00712B31"/>
    <w:rPr>
      <w:sz w:val="20"/>
      <w:szCs w:val="20"/>
    </w:rPr>
  </w:style>
  <w:style w:type="paragraph" w:styleId="CommentSubject">
    <w:name w:val="annotation subject"/>
    <w:basedOn w:val="CommentText"/>
    <w:next w:val="CommentText"/>
    <w:link w:val="CommentSubjectChar"/>
    <w:uiPriority w:val="99"/>
    <w:semiHidden/>
    <w:unhideWhenUsed/>
    <w:rsid w:val="00712B31"/>
    <w:rPr>
      <w:b/>
      <w:bCs/>
    </w:rPr>
  </w:style>
  <w:style w:type="character" w:customStyle="1" w:styleId="CommentSubjectChar">
    <w:name w:val="Comment Subject Char"/>
    <w:basedOn w:val="CommentTextChar"/>
    <w:link w:val="CommentSubject"/>
    <w:uiPriority w:val="99"/>
    <w:semiHidden/>
    <w:rsid w:val="00712B31"/>
    <w:rPr>
      <w:b/>
      <w:bCs/>
      <w:sz w:val="20"/>
      <w:szCs w:val="20"/>
    </w:rPr>
  </w:style>
  <w:style w:type="paragraph" w:styleId="BalloonText">
    <w:name w:val="Balloon Text"/>
    <w:basedOn w:val="Normal"/>
    <w:link w:val="BalloonTextChar"/>
    <w:uiPriority w:val="99"/>
    <w:semiHidden/>
    <w:unhideWhenUsed/>
    <w:rsid w:val="00712B31"/>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12B31"/>
    <w:rPr>
      <w:rFonts w:ascii="Times New Roman" w:hAnsi="Times New Roman" w:cs="Times New Roman"/>
      <w:sz w:val="18"/>
      <w:szCs w:val="18"/>
    </w:rPr>
  </w:style>
  <w:style w:type="paragraph" w:styleId="Revision">
    <w:name w:val="Revision"/>
    <w:hidden/>
    <w:uiPriority w:val="99"/>
    <w:semiHidden/>
    <w:rsid w:val="00712B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hyperlink" Target="https://v2.wellcertified.com/v/en/air/feature/1" TargetMode="External"/><Relationship Id="rId18" Type="http://schemas.openxmlformats.org/officeDocument/2006/relationships/hyperlink" Target="https://v2.wellcertified.com/v/en/water/feature/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standard.wellcertified.com/air/air-quality-standards" TargetMode="External"/><Relationship Id="rId17" Type="http://schemas.openxmlformats.org/officeDocument/2006/relationships/hyperlink" Target="https://www.cdc.gov/safewater/chlorine-residual-testing.html" TargetMode="External"/><Relationship Id="rId2" Type="http://schemas.openxmlformats.org/officeDocument/2006/relationships/styles" Target="styles.xml"/><Relationship Id="rId16" Type="http://schemas.openxmlformats.org/officeDocument/2006/relationships/hyperlink" Target="https://v2.wellcertified.com/v/en/water/feature/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2.wellcertified.com/v/en/air/feature/1" TargetMode="External"/><Relationship Id="rId5" Type="http://schemas.openxmlformats.org/officeDocument/2006/relationships/footnotes" Target="footnotes.xml"/><Relationship Id="rId15" Type="http://schemas.openxmlformats.org/officeDocument/2006/relationships/hyperlink" Target="https://v2.wellcertified.com/v/en/air/feature/1" TargetMode="External"/><Relationship Id="rId10" Type="http://schemas.openxmlformats.org/officeDocument/2006/relationships/hyperlink" Target="https://v2.wellcertified.com/v/en/air/feature/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esources.wellcertified.com/tools/performance-verification-guidebook/" TargetMode="External"/><Relationship Id="rId14" Type="http://schemas.openxmlformats.org/officeDocument/2006/relationships/hyperlink" Target="https://v2.wellcertified.com/v/en/air/featur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Eliza Hilfer</cp:lastModifiedBy>
  <cp:revision>3</cp:revision>
  <dcterms:created xsi:type="dcterms:W3CDTF">2020-09-14T23:29:00Z</dcterms:created>
  <dcterms:modified xsi:type="dcterms:W3CDTF">2020-12-02T18:16:00Z</dcterms:modified>
</cp:coreProperties>
</file>